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38E4" w:rsidRPr="00B70BA2" w:rsidRDefault="007138E4" w:rsidP="00A026AE">
      <w:pPr>
        <w:ind w:left="5670"/>
        <w:jc w:val="center"/>
      </w:pPr>
      <w:bookmarkStart w:id="0" w:name="_Toc371500410"/>
      <w:bookmarkStart w:id="1" w:name="sub_10102"/>
      <w:r w:rsidRPr="00B70BA2">
        <w:t xml:space="preserve">ПРИЛОЖЕНИЕ  </w:t>
      </w:r>
      <w:bookmarkEnd w:id="0"/>
      <w:r w:rsidRPr="00B70BA2">
        <w:t>№1</w:t>
      </w:r>
      <w:r w:rsidR="003A3790">
        <w:t xml:space="preserve"> </w:t>
      </w:r>
      <w:r w:rsidRPr="00B70BA2">
        <w:t>КД</w:t>
      </w:r>
    </w:p>
    <w:p w:rsidR="007138E4" w:rsidRPr="00B70BA2" w:rsidRDefault="007138E4" w:rsidP="00A026AE">
      <w:pPr>
        <w:pStyle w:val="28"/>
        <w:widowControl w:val="0"/>
        <w:spacing w:after="0" w:line="240" w:lineRule="auto"/>
        <w:ind w:left="5670"/>
        <w:jc w:val="center"/>
      </w:pPr>
      <w:r w:rsidRPr="00B70BA2">
        <w:t>к конкурсной документации</w:t>
      </w:r>
    </w:p>
    <w:p w:rsidR="007138E4" w:rsidRPr="00B70BA2" w:rsidRDefault="007138E4" w:rsidP="00A026AE">
      <w:pPr>
        <w:pStyle w:val="28"/>
        <w:widowControl w:val="0"/>
        <w:spacing w:after="0" w:line="240" w:lineRule="auto"/>
        <w:jc w:val="center"/>
        <w:rPr>
          <w:b/>
        </w:rPr>
      </w:pPr>
    </w:p>
    <w:p w:rsidR="004943E0" w:rsidRDefault="007138E4" w:rsidP="00A026AE">
      <w:pPr>
        <w:pStyle w:val="13"/>
        <w:keepNext w:val="0"/>
        <w:widowControl w:val="0"/>
        <w:spacing w:before="0" w:after="0"/>
        <w:rPr>
          <w:sz w:val="24"/>
          <w:szCs w:val="24"/>
        </w:rPr>
      </w:pPr>
      <w:bookmarkStart w:id="2" w:name="_Toc370983017"/>
      <w:bookmarkStart w:id="3" w:name="_Toc370983851"/>
      <w:bookmarkStart w:id="4" w:name="_Toc371057869"/>
      <w:bookmarkStart w:id="5" w:name="_Toc371500411"/>
      <w:bookmarkStart w:id="6" w:name="_Toc371672153"/>
      <w:bookmarkStart w:id="7" w:name="_Toc393185490"/>
      <w:r w:rsidRPr="00B70BA2">
        <w:rPr>
          <w:sz w:val="24"/>
          <w:szCs w:val="24"/>
        </w:rPr>
        <w:t>ПРОЕКТ</w:t>
      </w:r>
      <w:bookmarkEnd w:id="2"/>
      <w:bookmarkEnd w:id="3"/>
      <w:bookmarkEnd w:id="4"/>
      <w:bookmarkEnd w:id="5"/>
      <w:bookmarkEnd w:id="6"/>
      <w:r w:rsidRPr="00B70BA2">
        <w:rPr>
          <w:sz w:val="24"/>
          <w:szCs w:val="24"/>
        </w:rPr>
        <w:t xml:space="preserve"> </w:t>
      </w:r>
    </w:p>
    <w:p w:rsidR="007138E4" w:rsidRPr="00B70BA2" w:rsidRDefault="007138E4" w:rsidP="00A026AE">
      <w:pPr>
        <w:pStyle w:val="13"/>
        <w:keepNext w:val="0"/>
        <w:widowControl w:val="0"/>
        <w:spacing w:before="0" w:after="0"/>
        <w:rPr>
          <w:sz w:val="24"/>
          <w:szCs w:val="24"/>
        </w:rPr>
      </w:pPr>
      <w:r w:rsidRPr="00B70BA2">
        <w:rPr>
          <w:sz w:val="24"/>
          <w:szCs w:val="24"/>
        </w:rPr>
        <w:t>концессионного соглашения</w:t>
      </w:r>
      <w:bookmarkEnd w:id="7"/>
    </w:p>
    <w:p w:rsidR="007138E4" w:rsidRPr="00B70BA2" w:rsidRDefault="007138E4" w:rsidP="00A026AE"/>
    <w:p w:rsidR="007138E4" w:rsidRPr="00B70BA2" w:rsidRDefault="007138E4" w:rsidP="00A026AE">
      <w:r w:rsidRPr="00B70BA2">
        <w:t>г.</w:t>
      </w:r>
      <w:r w:rsidR="004943E0">
        <w:t xml:space="preserve"> Вяземский   </w:t>
      </w:r>
      <w:r w:rsidR="004943E0">
        <w:tab/>
      </w:r>
      <w:r w:rsidR="004943E0">
        <w:tab/>
      </w:r>
      <w:r w:rsidR="004943E0">
        <w:tab/>
      </w:r>
      <w:r w:rsidR="004943E0">
        <w:tab/>
      </w:r>
      <w:r w:rsidR="004943E0">
        <w:tab/>
      </w:r>
      <w:r w:rsidR="004943E0">
        <w:tab/>
      </w:r>
      <w:r w:rsidR="004943E0">
        <w:tab/>
        <w:t xml:space="preserve">     </w:t>
      </w:r>
      <w:r w:rsidRPr="00B70BA2">
        <w:t xml:space="preserve"> «___» __________ </w:t>
      </w:r>
      <w:r>
        <w:t>2016</w:t>
      </w:r>
      <w:r w:rsidRPr="00B70BA2">
        <w:t xml:space="preserve"> г.</w:t>
      </w:r>
    </w:p>
    <w:p w:rsidR="007138E4" w:rsidRPr="00B70BA2" w:rsidRDefault="007138E4" w:rsidP="00A026AE">
      <w:pPr>
        <w:rPr>
          <w:snapToGrid w:val="0"/>
        </w:rPr>
      </w:pPr>
    </w:p>
    <w:p w:rsidR="007138E4" w:rsidRPr="00B70BA2" w:rsidRDefault="007138E4" w:rsidP="00A026AE">
      <w:pPr>
        <w:pStyle w:val="affffffb"/>
        <w:ind w:right="55"/>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Концессионное соглашение</w:t>
      </w:r>
    </w:p>
    <w:p w:rsidR="00F93472" w:rsidRDefault="007138E4" w:rsidP="00A026AE">
      <w:pPr>
        <w:jc w:val="center"/>
        <w:rPr>
          <w:b/>
        </w:rPr>
      </w:pPr>
      <w:r w:rsidRPr="00B70BA2">
        <w:rPr>
          <w:b/>
        </w:rPr>
        <w:t>в о</w:t>
      </w:r>
      <w:r>
        <w:rPr>
          <w:b/>
        </w:rPr>
        <w:t>тношении объектов водо</w:t>
      </w:r>
      <w:r w:rsidR="00EE65E7">
        <w:rPr>
          <w:b/>
        </w:rPr>
        <w:t>снабжения</w:t>
      </w:r>
      <w:r w:rsidRPr="00B70BA2">
        <w:rPr>
          <w:b/>
        </w:rPr>
        <w:t xml:space="preserve"> </w:t>
      </w:r>
      <w:r w:rsidR="00F93472">
        <w:rPr>
          <w:b/>
        </w:rPr>
        <w:t xml:space="preserve">и водоотведения </w:t>
      </w:r>
    </w:p>
    <w:p w:rsidR="007138E4" w:rsidRPr="00B70BA2" w:rsidRDefault="007138E4" w:rsidP="00A026AE">
      <w:pPr>
        <w:jc w:val="center"/>
      </w:pPr>
      <w:r w:rsidRPr="00B70BA2">
        <w:rPr>
          <w:b/>
        </w:rPr>
        <w:t>город</w:t>
      </w:r>
      <w:r w:rsidR="00165510">
        <w:rPr>
          <w:b/>
        </w:rPr>
        <w:t xml:space="preserve">ского поселения «Город Вяземский» </w:t>
      </w:r>
    </w:p>
    <w:p w:rsidR="007138E4" w:rsidRPr="00B70BA2" w:rsidRDefault="007138E4" w:rsidP="00A026AE"/>
    <w:p w:rsidR="004943E0" w:rsidRDefault="007138E4" w:rsidP="004943E0">
      <w:pPr>
        <w:autoSpaceDE w:val="0"/>
        <w:autoSpaceDN w:val="0"/>
        <w:adjustRightInd w:val="0"/>
        <w:ind w:firstLine="709"/>
        <w:jc w:val="both"/>
      </w:pPr>
      <w:r w:rsidRPr="004943E0">
        <w:t>Муниципальное образование</w:t>
      </w:r>
      <w:r w:rsidRPr="00B70BA2">
        <w:rPr>
          <w:b/>
        </w:rPr>
        <w:t xml:space="preserve"> </w:t>
      </w:r>
      <w:r w:rsidRPr="00B70BA2">
        <w:rPr>
          <w:snapToGrid w:val="0"/>
        </w:rPr>
        <w:t xml:space="preserve">городское поселение «Город </w:t>
      </w:r>
      <w:r w:rsidR="004943E0">
        <w:rPr>
          <w:snapToGrid w:val="0"/>
        </w:rPr>
        <w:t>Вяземский</w:t>
      </w:r>
      <w:r w:rsidRPr="00B70BA2">
        <w:rPr>
          <w:snapToGrid w:val="0"/>
        </w:rPr>
        <w:t xml:space="preserve">» </w:t>
      </w:r>
      <w:r w:rsidR="004943E0">
        <w:rPr>
          <w:snapToGrid w:val="0"/>
        </w:rPr>
        <w:t>Вяземского</w:t>
      </w:r>
      <w:r w:rsidRPr="00B70BA2">
        <w:rPr>
          <w:snapToGrid w:val="0"/>
        </w:rPr>
        <w:t xml:space="preserve"> муниципального района Хабаровского края</w:t>
      </w:r>
      <w:r w:rsidRPr="00B70BA2">
        <w:rPr>
          <w:b/>
        </w:rPr>
        <w:t xml:space="preserve">, </w:t>
      </w:r>
      <w:r w:rsidRPr="00B70BA2">
        <w:t xml:space="preserve">от имени которого выступает </w:t>
      </w:r>
      <w:r w:rsidR="00165510">
        <w:t>а</w:t>
      </w:r>
      <w:r w:rsidRPr="00B70BA2">
        <w:t xml:space="preserve">дминистрация </w:t>
      </w:r>
      <w:r w:rsidRPr="00B70BA2">
        <w:rPr>
          <w:snapToGrid w:val="0"/>
        </w:rPr>
        <w:t xml:space="preserve">городского поселения «Город </w:t>
      </w:r>
      <w:r w:rsidR="004943E0">
        <w:rPr>
          <w:snapToGrid w:val="0"/>
        </w:rPr>
        <w:t>Вяземский</w:t>
      </w:r>
      <w:r w:rsidRPr="00B70BA2">
        <w:rPr>
          <w:snapToGrid w:val="0"/>
        </w:rPr>
        <w:t xml:space="preserve">» </w:t>
      </w:r>
      <w:r w:rsidR="004943E0">
        <w:rPr>
          <w:snapToGrid w:val="0"/>
        </w:rPr>
        <w:t>Вяземского</w:t>
      </w:r>
      <w:r w:rsidR="004943E0" w:rsidRPr="00B70BA2">
        <w:rPr>
          <w:snapToGrid w:val="0"/>
        </w:rPr>
        <w:t xml:space="preserve"> </w:t>
      </w:r>
      <w:r w:rsidRPr="00B70BA2">
        <w:rPr>
          <w:snapToGrid w:val="0"/>
        </w:rPr>
        <w:t>муниципального района Хабаровского края,</w:t>
      </w:r>
      <w:r w:rsidRPr="00B70BA2">
        <w:rPr>
          <w:b/>
        </w:rPr>
        <w:t xml:space="preserve"> </w:t>
      </w:r>
      <w:r w:rsidR="004943E0">
        <w:t>в лице главы а</w:t>
      </w:r>
      <w:r w:rsidRPr="004943E0">
        <w:t>дминистрации</w:t>
      </w:r>
      <w:r w:rsidRPr="00B70BA2">
        <w:rPr>
          <w:b/>
        </w:rPr>
        <w:t xml:space="preserve"> </w:t>
      </w:r>
      <w:r w:rsidR="004943E0" w:rsidRPr="004943E0">
        <w:t>Усенко Александра</w:t>
      </w:r>
      <w:r w:rsidR="004943E0">
        <w:rPr>
          <w:b/>
        </w:rPr>
        <w:t xml:space="preserve"> </w:t>
      </w:r>
      <w:r w:rsidRPr="00B70BA2">
        <w:t>Юрьевича</w:t>
      </w:r>
      <w:r w:rsidRPr="00B70BA2">
        <w:rPr>
          <w:i/>
        </w:rPr>
        <w:t>,</w:t>
      </w:r>
      <w:r w:rsidRPr="00B70BA2">
        <w:t xml:space="preserve"> действующего на основании Устава, именуемое в дальнейшем «</w:t>
      </w:r>
      <w:r w:rsidRPr="00B70BA2">
        <w:rPr>
          <w:b/>
        </w:rPr>
        <w:t>Концедент</w:t>
      </w:r>
      <w:r w:rsidRPr="00B70BA2">
        <w:t>», с одной стороны,</w:t>
      </w:r>
      <w:r w:rsidR="004943E0">
        <w:t xml:space="preserve">  ___________________________________________________________________</w:t>
      </w:r>
    </w:p>
    <w:p w:rsidR="007138E4" w:rsidRPr="004943E0" w:rsidRDefault="004943E0" w:rsidP="004943E0">
      <w:pPr>
        <w:autoSpaceDE w:val="0"/>
        <w:autoSpaceDN w:val="0"/>
        <w:adjustRightInd w:val="0"/>
        <w:ind w:firstLine="709"/>
        <w:jc w:val="center"/>
        <w:rPr>
          <w:i/>
          <w:sz w:val="20"/>
          <w:szCs w:val="20"/>
        </w:rPr>
      </w:pPr>
      <w:r>
        <w:t>(</w:t>
      </w:r>
      <w:r w:rsidRPr="004943E0">
        <w:rPr>
          <w:i/>
          <w:sz w:val="20"/>
          <w:szCs w:val="20"/>
        </w:rPr>
        <w:t>индивидуальный предприниматель, юридическое лицо</w:t>
      </w:r>
      <w:r>
        <w:rPr>
          <w:i/>
          <w:sz w:val="20"/>
          <w:szCs w:val="20"/>
        </w:rPr>
        <w:t>)</w:t>
      </w:r>
    </w:p>
    <w:p w:rsidR="007138E4" w:rsidRPr="00B70BA2" w:rsidRDefault="007138E4" w:rsidP="00A026AE">
      <w:pPr>
        <w:pStyle w:val="affffffb"/>
        <w:rPr>
          <w:rFonts w:ascii="Times New Roman" w:hAnsi="Times New Roman" w:cs="Times New Roman"/>
          <w:sz w:val="24"/>
          <w:szCs w:val="24"/>
        </w:rPr>
      </w:pPr>
      <w:r w:rsidRPr="00B70BA2">
        <w:rPr>
          <w:rFonts w:ascii="Times New Roman" w:hAnsi="Times New Roman" w:cs="Times New Roman"/>
          <w:sz w:val="24"/>
          <w:szCs w:val="24"/>
        </w:rPr>
        <w:t>в лице __________________________________________</w:t>
      </w:r>
      <w:r w:rsidR="004943E0">
        <w:rPr>
          <w:rFonts w:ascii="Times New Roman" w:hAnsi="Times New Roman" w:cs="Times New Roman"/>
          <w:sz w:val="24"/>
          <w:szCs w:val="24"/>
        </w:rPr>
        <w:t>________</w:t>
      </w:r>
      <w:r w:rsidRPr="00B70BA2">
        <w:rPr>
          <w:rFonts w:ascii="Times New Roman" w:hAnsi="Times New Roman" w:cs="Times New Roman"/>
          <w:sz w:val="24"/>
          <w:szCs w:val="24"/>
        </w:rPr>
        <w:t xml:space="preserve">_____________________, </w:t>
      </w:r>
    </w:p>
    <w:p w:rsidR="007138E4" w:rsidRPr="004943E0" w:rsidRDefault="007138E4" w:rsidP="00A026AE">
      <w:pPr>
        <w:pStyle w:val="affffffb"/>
        <w:ind w:firstLine="708"/>
        <w:jc w:val="center"/>
        <w:rPr>
          <w:rFonts w:ascii="Times New Roman" w:hAnsi="Times New Roman" w:cs="Times New Roman"/>
          <w:i/>
          <w:sz w:val="20"/>
          <w:szCs w:val="20"/>
        </w:rPr>
      </w:pPr>
      <w:r w:rsidRPr="004943E0">
        <w:rPr>
          <w:rFonts w:ascii="Times New Roman" w:hAnsi="Times New Roman" w:cs="Times New Roman"/>
          <w:i/>
          <w:sz w:val="20"/>
          <w:szCs w:val="20"/>
        </w:rPr>
        <w:t>(должность, ф.и.о. уполномоченного лица)</w:t>
      </w:r>
    </w:p>
    <w:p w:rsidR="007138E4" w:rsidRPr="00B70BA2" w:rsidRDefault="007138E4" w:rsidP="00A026AE">
      <w:pPr>
        <w:pStyle w:val="affffffb"/>
        <w:rPr>
          <w:rFonts w:ascii="Times New Roman" w:hAnsi="Times New Roman" w:cs="Times New Roman"/>
          <w:sz w:val="24"/>
          <w:szCs w:val="24"/>
        </w:rPr>
      </w:pPr>
      <w:r w:rsidRPr="00B70BA2">
        <w:rPr>
          <w:rFonts w:ascii="Times New Roman" w:hAnsi="Times New Roman" w:cs="Times New Roman"/>
          <w:sz w:val="24"/>
          <w:szCs w:val="24"/>
        </w:rPr>
        <w:t>действующего на основании _______________________________________, именуемый в дальнейшем «</w:t>
      </w:r>
      <w:r w:rsidRPr="00B70BA2">
        <w:rPr>
          <w:rFonts w:ascii="Times New Roman" w:hAnsi="Times New Roman" w:cs="Times New Roman"/>
          <w:b/>
          <w:sz w:val="24"/>
          <w:szCs w:val="24"/>
        </w:rPr>
        <w:t>Концессионер»,</w:t>
      </w:r>
      <w:r w:rsidRPr="00B70BA2">
        <w:rPr>
          <w:rFonts w:ascii="Times New Roman" w:hAnsi="Times New Roman" w:cs="Times New Roman"/>
          <w:sz w:val="24"/>
          <w:szCs w:val="24"/>
        </w:rPr>
        <w:t xml:space="preserve"> с другой стороны, совместно именуемые «</w:t>
      </w:r>
      <w:r w:rsidRPr="00B70BA2">
        <w:rPr>
          <w:rFonts w:ascii="Times New Roman" w:hAnsi="Times New Roman" w:cs="Times New Roman"/>
          <w:b/>
          <w:sz w:val="24"/>
          <w:szCs w:val="24"/>
        </w:rPr>
        <w:t>Стороны»</w:t>
      </w:r>
      <w:r w:rsidRPr="00B70BA2">
        <w:rPr>
          <w:rFonts w:ascii="Times New Roman" w:hAnsi="Times New Roman" w:cs="Times New Roman"/>
          <w:sz w:val="24"/>
          <w:szCs w:val="24"/>
        </w:rPr>
        <w:t>, в соответствии с протоколом конкурсной комиссии о результатах проведения открытого конкурса на право заключения концессионного соглашения в о</w:t>
      </w:r>
      <w:r>
        <w:rPr>
          <w:rFonts w:ascii="Times New Roman" w:hAnsi="Times New Roman" w:cs="Times New Roman"/>
          <w:sz w:val="24"/>
          <w:szCs w:val="24"/>
        </w:rPr>
        <w:t>тношении объектов водоснабжения</w:t>
      </w:r>
      <w:r w:rsidR="00F93472">
        <w:rPr>
          <w:rFonts w:ascii="Times New Roman" w:hAnsi="Times New Roman" w:cs="Times New Roman"/>
          <w:sz w:val="24"/>
          <w:szCs w:val="24"/>
        </w:rPr>
        <w:t xml:space="preserve"> и водоотведения</w:t>
      </w:r>
      <w:r w:rsidR="004943E0">
        <w:rPr>
          <w:rFonts w:ascii="Times New Roman" w:hAnsi="Times New Roman" w:cs="Times New Roman"/>
          <w:sz w:val="24"/>
          <w:szCs w:val="24"/>
        </w:rPr>
        <w:t xml:space="preserve"> городского поселения «Город Вяземский» </w:t>
      </w:r>
      <w:r w:rsidRPr="00B70BA2">
        <w:rPr>
          <w:rFonts w:ascii="Times New Roman" w:hAnsi="Times New Roman" w:cs="Times New Roman"/>
          <w:sz w:val="24"/>
          <w:szCs w:val="24"/>
        </w:rPr>
        <w:t>от __________ № ___, заключили настоящее соглашение о нижеследующем:</w:t>
      </w:r>
    </w:p>
    <w:p w:rsidR="007138E4" w:rsidRPr="00B70BA2" w:rsidRDefault="007138E4" w:rsidP="00A026AE">
      <w:pPr>
        <w:tabs>
          <w:tab w:val="left" w:pos="567"/>
        </w:tabs>
        <w:jc w:val="center"/>
        <w:rPr>
          <w:b/>
        </w:rPr>
      </w:pPr>
    </w:p>
    <w:p w:rsidR="007138E4" w:rsidRDefault="007138E4" w:rsidP="004943E0">
      <w:pPr>
        <w:pStyle w:val="1"/>
        <w:jc w:val="center"/>
        <w:rPr>
          <w:rStyle w:val="affff7"/>
          <w:bCs/>
          <w:color w:val="auto"/>
          <w:sz w:val="24"/>
          <w:szCs w:val="24"/>
        </w:rPr>
      </w:pPr>
      <w:bookmarkStart w:id="8" w:name="sub_10100"/>
      <w:r w:rsidRPr="00B70BA2">
        <w:rPr>
          <w:rStyle w:val="affff7"/>
          <w:bCs/>
          <w:color w:val="auto"/>
          <w:sz w:val="24"/>
          <w:szCs w:val="24"/>
        </w:rPr>
        <w:t>Предмет Соглашения</w:t>
      </w:r>
    </w:p>
    <w:p w:rsidR="007138E4" w:rsidRPr="00B70BA2" w:rsidRDefault="007138E4" w:rsidP="00816173">
      <w:pPr>
        <w:pStyle w:val="affffffb"/>
        <w:numPr>
          <w:ilvl w:val="1"/>
          <w:numId w:val="3"/>
        </w:numPr>
        <w:tabs>
          <w:tab w:val="left" w:pos="1134"/>
        </w:tabs>
        <w:ind w:left="0" w:firstLine="709"/>
        <w:rPr>
          <w:rFonts w:ascii="Times New Roman" w:hAnsi="Times New Roman" w:cs="Times New Roman"/>
          <w:sz w:val="24"/>
          <w:szCs w:val="24"/>
        </w:rPr>
      </w:pPr>
      <w:bookmarkStart w:id="9" w:name="sub_1001"/>
      <w:bookmarkEnd w:id="8"/>
      <w:r w:rsidRPr="00B70BA2">
        <w:rPr>
          <w:rFonts w:ascii="Times New Roman" w:hAnsi="Times New Roman" w:cs="Times New Roman"/>
          <w:sz w:val="24"/>
          <w:szCs w:val="24"/>
        </w:rPr>
        <w:t xml:space="preserve"> Концессионер обязуется за свой счет </w:t>
      </w:r>
      <w:bookmarkEnd w:id="9"/>
      <w:r w:rsidRPr="00B70BA2">
        <w:rPr>
          <w:rFonts w:ascii="Times New Roman" w:hAnsi="Times New Roman" w:cs="Times New Roman"/>
          <w:sz w:val="24"/>
          <w:szCs w:val="24"/>
        </w:rPr>
        <w:t xml:space="preserve">выполнить реконструкцию муниципального имущества, описание которого приведено в </w:t>
      </w:r>
      <w:r w:rsidRPr="00B70BA2">
        <w:rPr>
          <w:rFonts w:ascii="Times New Roman" w:hAnsi="Times New Roman" w:cs="Times New Roman"/>
          <w:sz w:val="24"/>
          <w:szCs w:val="24"/>
        </w:rPr>
        <w:br/>
        <w:t xml:space="preserve">разделе 2 настоящего соглашения (далее – объект Соглашения), право собственности на которое принадлежит Концеденту, </w:t>
      </w:r>
      <w:r w:rsidRPr="00F91E88">
        <w:rPr>
          <w:rFonts w:ascii="Times New Roman" w:hAnsi="Times New Roman" w:cs="Times New Roman"/>
          <w:sz w:val="24"/>
          <w:szCs w:val="24"/>
        </w:rPr>
        <w:t xml:space="preserve">и осуществлять бесперебойное водоснабжение </w:t>
      </w:r>
      <w:r w:rsidR="00F13372">
        <w:rPr>
          <w:rFonts w:ascii="Times New Roman" w:hAnsi="Times New Roman" w:cs="Times New Roman"/>
          <w:sz w:val="24"/>
          <w:szCs w:val="24"/>
        </w:rPr>
        <w:t xml:space="preserve">и водоотведение </w:t>
      </w:r>
      <w:r w:rsidRPr="00F91E88">
        <w:rPr>
          <w:rFonts w:ascii="Times New Roman" w:hAnsi="Times New Roman" w:cs="Times New Roman"/>
          <w:sz w:val="24"/>
          <w:szCs w:val="24"/>
        </w:rPr>
        <w:t>с использованием</w:t>
      </w:r>
      <w:r w:rsidRPr="00B70BA2">
        <w:rPr>
          <w:rFonts w:ascii="Times New Roman" w:hAnsi="Times New Roman" w:cs="Times New Roman"/>
          <w:sz w:val="24"/>
          <w:szCs w:val="24"/>
        </w:rPr>
        <w:t xml:space="preserve"> объекта Соглашения, а Концедент обязуется предоставить Концессионеру на срок, установленный настоящим Соглашением, права владения и пользования объектом Соглашения для осуществления указанной деятельности.</w:t>
      </w:r>
    </w:p>
    <w:p w:rsidR="007138E4" w:rsidRPr="00B70BA2" w:rsidRDefault="007138E4" w:rsidP="00816173">
      <w:pPr>
        <w:pStyle w:val="affffffb"/>
        <w:numPr>
          <w:ilvl w:val="1"/>
          <w:numId w:val="3"/>
        </w:numPr>
        <w:tabs>
          <w:tab w:val="left" w:pos="1134"/>
        </w:tabs>
        <w:ind w:left="0" w:firstLine="709"/>
        <w:rPr>
          <w:rFonts w:ascii="Times New Roman" w:hAnsi="Times New Roman" w:cs="Times New Roman"/>
          <w:sz w:val="24"/>
          <w:szCs w:val="24"/>
        </w:rPr>
      </w:pPr>
      <w:r w:rsidRPr="00B70BA2">
        <w:rPr>
          <w:rFonts w:ascii="Times New Roman" w:hAnsi="Times New Roman" w:cs="Times New Roman"/>
          <w:sz w:val="24"/>
          <w:szCs w:val="24"/>
        </w:rPr>
        <w:t xml:space="preserve"> </w:t>
      </w:r>
      <w:r w:rsidRPr="00F91E88">
        <w:rPr>
          <w:rFonts w:ascii="Times New Roman" w:hAnsi="Times New Roman" w:cs="Times New Roman"/>
          <w:sz w:val="24"/>
          <w:szCs w:val="24"/>
        </w:rPr>
        <w:t>К реконструкции объекта концессионного соглашения относятся мероприятия по модернизации и техническому перевооружению сетей водоснабжения</w:t>
      </w:r>
      <w:r w:rsidR="00F93472" w:rsidRPr="00F93472">
        <w:rPr>
          <w:rFonts w:ascii="Times New Roman" w:hAnsi="Times New Roman" w:cs="Times New Roman"/>
          <w:sz w:val="24"/>
          <w:szCs w:val="24"/>
        </w:rPr>
        <w:t xml:space="preserve"> </w:t>
      </w:r>
      <w:r w:rsidR="00F93472">
        <w:rPr>
          <w:rFonts w:ascii="Times New Roman" w:hAnsi="Times New Roman" w:cs="Times New Roman"/>
          <w:sz w:val="24"/>
          <w:szCs w:val="24"/>
        </w:rPr>
        <w:t>и водоотведения</w:t>
      </w:r>
      <w:r w:rsidRPr="00F91E88">
        <w:rPr>
          <w:rFonts w:ascii="Times New Roman" w:hAnsi="Times New Roman" w:cs="Times New Roman"/>
          <w:sz w:val="24"/>
          <w:szCs w:val="24"/>
        </w:rPr>
        <w:t>, их эксплуатации и обслуживания, а также мероприятия по переустройству объекта  концессионного соглашения на основе внедрения новых технологий, механизации и автоматизации производства, модернизации и замены морально устаревшего и физически изношенного оборудования новым более производительным оборудованием, изменению технологического или функционального назначения объекта</w:t>
      </w:r>
      <w:r w:rsidRPr="00B70BA2">
        <w:rPr>
          <w:rFonts w:ascii="Times New Roman" w:hAnsi="Times New Roman" w:cs="Times New Roman"/>
          <w:sz w:val="24"/>
          <w:szCs w:val="24"/>
        </w:rPr>
        <w:t xml:space="preserve"> концессионного соглашения или его отдельных частей, иные мероприятия по улучшению характеристик и эксплуатационных свойств объекта концессионного соглашения.</w:t>
      </w:r>
    </w:p>
    <w:p w:rsidR="007138E4" w:rsidRPr="00B70BA2" w:rsidRDefault="007138E4" w:rsidP="00A026AE">
      <w:pPr>
        <w:pStyle w:val="31"/>
        <w:numPr>
          <w:ilvl w:val="0"/>
          <w:numId w:val="0"/>
        </w:numPr>
        <w:jc w:val="center"/>
        <w:rPr>
          <w:rFonts w:ascii="Times New Roman" w:hAnsi="Times New Roman"/>
          <w:szCs w:val="24"/>
        </w:rPr>
      </w:pPr>
      <w:bookmarkStart w:id="10" w:name="sub_1200"/>
      <w:r w:rsidRPr="00B70BA2">
        <w:rPr>
          <w:rStyle w:val="affff7"/>
          <w:rFonts w:ascii="Times New Roman" w:hAnsi="Times New Roman"/>
          <w:bCs/>
          <w:color w:val="auto"/>
          <w:sz w:val="24"/>
          <w:szCs w:val="24"/>
        </w:rPr>
        <w:t>2. Объект Соглашения</w:t>
      </w:r>
    </w:p>
    <w:p w:rsidR="007138E4" w:rsidRPr="00B70BA2" w:rsidRDefault="007138E4" w:rsidP="00A026AE">
      <w:pPr>
        <w:pStyle w:val="affffffb"/>
        <w:ind w:firstLine="709"/>
        <w:rPr>
          <w:rFonts w:ascii="Times New Roman" w:hAnsi="Times New Roman" w:cs="Times New Roman"/>
          <w:sz w:val="24"/>
          <w:szCs w:val="24"/>
        </w:rPr>
      </w:pPr>
      <w:bookmarkStart w:id="11" w:name="sub_1002"/>
      <w:bookmarkEnd w:id="10"/>
      <w:r w:rsidRPr="00B70BA2">
        <w:rPr>
          <w:rFonts w:ascii="Times New Roman" w:hAnsi="Times New Roman" w:cs="Times New Roman"/>
          <w:sz w:val="24"/>
          <w:szCs w:val="24"/>
        </w:rPr>
        <w:t xml:space="preserve">2.1.  Объектом Соглашения является </w:t>
      </w:r>
      <w:bookmarkEnd w:id="11"/>
      <w:r>
        <w:rPr>
          <w:rFonts w:ascii="Times New Roman" w:hAnsi="Times New Roman" w:cs="Times New Roman"/>
          <w:sz w:val="24"/>
          <w:szCs w:val="24"/>
        </w:rPr>
        <w:t>объекты водоснабжения</w:t>
      </w:r>
      <w:r w:rsidR="00F93472" w:rsidRPr="00F93472">
        <w:rPr>
          <w:rFonts w:ascii="Times New Roman" w:hAnsi="Times New Roman" w:cs="Times New Roman"/>
          <w:sz w:val="24"/>
          <w:szCs w:val="24"/>
        </w:rPr>
        <w:t xml:space="preserve"> </w:t>
      </w:r>
      <w:r w:rsidR="00F93472">
        <w:rPr>
          <w:rFonts w:ascii="Times New Roman" w:hAnsi="Times New Roman" w:cs="Times New Roman"/>
          <w:sz w:val="24"/>
          <w:szCs w:val="24"/>
        </w:rPr>
        <w:t>и водоотведения</w:t>
      </w:r>
      <w:r w:rsidRPr="00B70BA2">
        <w:rPr>
          <w:rFonts w:ascii="Times New Roman" w:hAnsi="Times New Roman" w:cs="Times New Roman"/>
          <w:sz w:val="24"/>
          <w:szCs w:val="24"/>
        </w:rPr>
        <w:t xml:space="preserve"> </w:t>
      </w:r>
      <w:r w:rsidR="004943E0">
        <w:rPr>
          <w:rFonts w:ascii="Times New Roman" w:hAnsi="Times New Roman" w:cs="Times New Roman"/>
          <w:sz w:val="24"/>
          <w:szCs w:val="24"/>
        </w:rPr>
        <w:t>городского поселения «Город Вяземский»</w:t>
      </w:r>
      <w:r w:rsidRPr="00B70BA2">
        <w:rPr>
          <w:rFonts w:ascii="Times New Roman" w:hAnsi="Times New Roman" w:cs="Times New Roman"/>
          <w:sz w:val="24"/>
          <w:szCs w:val="24"/>
        </w:rPr>
        <w:t>, предназначенны</w:t>
      </w:r>
      <w:r w:rsidR="00165510">
        <w:rPr>
          <w:rFonts w:ascii="Times New Roman" w:hAnsi="Times New Roman" w:cs="Times New Roman"/>
          <w:sz w:val="24"/>
          <w:szCs w:val="24"/>
        </w:rPr>
        <w:t>е</w:t>
      </w:r>
      <w:r w:rsidRPr="00B70BA2">
        <w:rPr>
          <w:rFonts w:ascii="Times New Roman" w:hAnsi="Times New Roman" w:cs="Times New Roman"/>
          <w:sz w:val="24"/>
          <w:szCs w:val="24"/>
        </w:rPr>
        <w:t xml:space="preserve"> для осуществления деятельности, указанной в пункте 1.1. настоящего Соглашения, подлежащие реконструкции</w:t>
      </w:r>
      <w:bookmarkStart w:id="12" w:name="sub_1003"/>
      <w:r w:rsidRPr="00B70BA2">
        <w:rPr>
          <w:rFonts w:ascii="Times New Roman" w:hAnsi="Times New Roman" w:cs="Times New Roman"/>
          <w:sz w:val="24"/>
          <w:szCs w:val="24"/>
        </w:rPr>
        <w:t>.</w:t>
      </w:r>
    </w:p>
    <w:p w:rsidR="007138E4" w:rsidRPr="00B70BA2" w:rsidRDefault="007138E4" w:rsidP="00A026AE">
      <w:pPr>
        <w:pStyle w:val="affffffb"/>
        <w:ind w:firstLine="709"/>
        <w:rPr>
          <w:rFonts w:ascii="Times New Roman" w:hAnsi="Times New Roman" w:cs="Times New Roman"/>
          <w:sz w:val="24"/>
          <w:szCs w:val="24"/>
        </w:rPr>
      </w:pPr>
      <w:bookmarkStart w:id="13" w:name="sub_1006"/>
      <w:bookmarkEnd w:id="12"/>
      <w:r w:rsidRPr="00B70BA2">
        <w:rPr>
          <w:rFonts w:ascii="Times New Roman" w:hAnsi="Times New Roman" w:cs="Times New Roman"/>
          <w:sz w:val="24"/>
          <w:szCs w:val="24"/>
        </w:rPr>
        <w:t xml:space="preserve">2.2. Объект Соглашения, подлежащий реконструкции, принадлежит Концеденту на праве собственности, что подтверждается свидетельствами о государственной </w:t>
      </w:r>
      <w:r w:rsidRPr="00B70BA2">
        <w:rPr>
          <w:rFonts w:ascii="Times New Roman" w:hAnsi="Times New Roman" w:cs="Times New Roman"/>
          <w:sz w:val="24"/>
          <w:szCs w:val="24"/>
        </w:rPr>
        <w:lastRenderedPageBreak/>
        <w:t>регистрации права собственности Концедента.</w:t>
      </w:r>
    </w:p>
    <w:p w:rsidR="007138E4" w:rsidRPr="00B70BA2" w:rsidRDefault="007138E4" w:rsidP="00A026AE">
      <w:pPr>
        <w:pStyle w:val="affffffb"/>
        <w:ind w:firstLine="709"/>
        <w:rPr>
          <w:rFonts w:ascii="Times New Roman" w:hAnsi="Times New Roman" w:cs="Times New Roman"/>
          <w:sz w:val="24"/>
          <w:szCs w:val="24"/>
        </w:rPr>
      </w:pPr>
      <w:r w:rsidRPr="00B70BA2">
        <w:rPr>
          <w:rFonts w:ascii="Times New Roman" w:hAnsi="Times New Roman" w:cs="Times New Roman"/>
          <w:sz w:val="24"/>
          <w:szCs w:val="24"/>
        </w:rPr>
        <w:t>Копии документов, подтверждающих право собственности Концедента на недвижимое имущество, права владения и пользования которым передаются Концессионеру в соответствии с настоящим Соглашением, составляют приложение №5</w:t>
      </w:r>
      <w:r w:rsidR="004943E0">
        <w:rPr>
          <w:rFonts w:ascii="Times New Roman" w:hAnsi="Times New Roman" w:cs="Times New Roman"/>
          <w:sz w:val="24"/>
          <w:szCs w:val="24"/>
        </w:rPr>
        <w:t xml:space="preserve"> </w:t>
      </w:r>
      <w:r w:rsidRPr="00B70BA2">
        <w:rPr>
          <w:rFonts w:ascii="Times New Roman" w:hAnsi="Times New Roman" w:cs="Times New Roman"/>
          <w:sz w:val="24"/>
          <w:szCs w:val="24"/>
        </w:rPr>
        <w:t>КС.</w:t>
      </w:r>
    </w:p>
    <w:p w:rsidR="007138E4" w:rsidRPr="00B70BA2" w:rsidRDefault="007138E4" w:rsidP="00A026AE">
      <w:pPr>
        <w:pStyle w:val="affffffb"/>
        <w:ind w:firstLine="709"/>
        <w:rPr>
          <w:rFonts w:ascii="Times New Roman" w:hAnsi="Times New Roman" w:cs="Times New Roman"/>
          <w:sz w:val="24"/>
          <w:szCs w:val="24"/>
        </w:rPr>
      </w:pPr>
      <w:r w:rsidRPr="00B70BA2">
        <w:rPr>
          <w:rFonts w:ascii="Times New Roman" w:hAnsi="Times New Roman" w:cs="Times New Roman"/>
          <w:sz w:val="24"/>
          <w:szCs w:val="24"/>
        </w:rPr>
        <w:t xml:space="preserve">2.3. Сведения </w:t>
      </w:r>
      <w:bookmarkEnd w:id="13"/>
      <w:r w:rsidRPr="00B70BA2">
        <w:rPr>
          <w:rFonts w:ascii="Times New Roman" w:hAnsi="Times New Roman" w:cs="Times New Roman"/>
          <w:sz w:val="24"/>
          <w:szCs w:val="24"/>
        </w:rPr>
        <w:t>о составе и описание объекта Соглашения, в том числе о технико-экономических показателях, техническом состоянии объекта Соглашения приведены в приложениях №1</w:t>
      </w:r>
      <w:r w:rsidR="004943E0">
        <w:rPr>
          <w:rFonts w:ascii="Times New Roman" w:hAnsi="Times New Roman" w:cs="Times New Roman"/>
          <w:sz w:val="24"/>
          <w:szCs w:val="24"/>
        </w:rPr>
        <w:t xml:space="preserve"> </w:t>
      </w:r>
      <w:r w:rsidRPr="00B70BA2">
        <w:rPr>
          <w:rFonts w:ascii="Times New Roman" w:hAnsi="Times New Roman" w:cs="Times New Roman"/>
          <w:sz w:val="24"/>
          <w:szCs w:val="24"/>
        </w:rPr>
        <w:t>КС и №2</w:t>
      </w:r>
      <w:r w:rsidR="004943E0">
        <w:rPr>
          <w:rFonts w:ascii="Times New Roman" w:hAnsi="Times New Roman" w:cs="Times New Roman"/>
          <w:sz w:val="24"/>
          <w:szCs w:val="24"/>
        </w:rPr>
        <w:t xml:space="preserve"> </w:t>
      </w:r>
      <w:r w:rsidRPr="00B70BA2">
        <w:rPr>
          <w:rFonts w:ascii="Times New Roman" w:hAnsi="Times New Roman" w:cs="Times New Roman"/>
          <w:sz w:val="24"/>
          <w:szCs w:val="24"/>
        </w:rPr>
        <w:t>КС.</w:t>
      </w:r>
    </w:p>
    <w:p w:rsidR="007138E4" w:rsidRPr="00B70BA2" w:rsidRDefault="007138E4" w:rsidP="00A026AE">
      <w:pPr>
        <w:pStyle w:val="affffffb"/>
        <w:jc w:val="center"/>
        <w:rPr>
          <w:rStyle w:val="affff7"/>
          <w:rFonts w:ascii="Times New Roman" w:hAnsi="Times New Roman" w:cs="Times New Roman"/>
          <w:bCs/>
          <w:color w:val="auto"/>
          <w:sz w:val="24"/>
          <w:szCs w:val="24"/>
        </w:rPr>
      </w:pPr>
    </w:p>
    <w:p w:rsidR="007138E4" w:rsidRDefault="007138E4" w:rsidP="004943E0">
      <w:pPr>
        <w:pStyle w:val="1"/>
        <w:jc w:val="center"/>
        <w:rPr>
          <w:rStyle w:val="affff7"/>
          <w:bCs/>
          <w:color w:val="auto"/>
          <w:sz w:val="24"/>
          <w:szCs w:val="24"/>
        </w:rPr>
      </w:pPr>
      <w:r w:rsidRPr="00B70BA2">
        <w:rPr>
          <w:rStyle w:val="affff7"/>
          <w:bCs/>
          <w:color w:val="auto"/>
          <w:sz w:val="24"/>
          <w:szCs w:val="24"/>
        </w:rPr>
        <w:t>Порядок передачи Концедентом Концессионеру объектов имущества</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3.1. Концедент обязуется передать Концессионеру, а Концессионер обязуется принять объект Соглашения, а также права владения и пользования указанным объектом в срок, установленный в разделе 9 настоящего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3.2. Передача Концедентом Концессионеру объекта Соглашения осуществляется по акту приема-передачи, подписываемому Сторонами.</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3.3. Обязанность Концедента по передаче объекта Соглашения считается исполненной после принятия объекта Концессионером и подписания Сторонами акта приема-передачи.</w:t>
      </w:r>
    </w:p>
    <w:p w:rsidR="007138E4" w:rsidRPr="00DA2AE5"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3.4. Концедент передает Концессионеру по перечню согласно приложению №3</w:t>
      </w:r>
      <w:r w:rsidR="004943E0">
        <w:rPr>
          <w:rFonts w:ascii="Times New Roman" w:hAnsi="Times New Roman" w:cs="Times New Roman"/>
          <w:sz w:val="24"/>
          <w:szCs w:val="24"/>
        </w:rPr>
        <w:t xml:space="preserve"> </w:t>
      </w:r>
      <w:r w:rsidRPr="00B70BA2">
        <w:rPr>
          <w:rFonts w:ascii="Times New Roman" w:hAnsi="Times New Roman" w:cs="Times New Roman"/>
          <w:sz w:val="24"/>
          <w:szCs w:val="24"/>
        </w:rPr>
        <w:t xml:space="preserve">КС документы, </w:t>
      </w:r>
      <w:r w:rsidRPr="00DA2AE5">
        <w:rPr>
          <w:rFonts w:ascii="Times New Roman" w:hAnsi="Times New Roman" w:cs="Times New Roman"/>
          <w:sz w:val="24"/>
          <w:szCs w:val="24"/>
        </w:rPr>
        <w:t xml:space="preserve">относящиеся к передаваемому объекту Соглашения, необходимые для исполнения настоящего Соглашения, одновременно с передачей соответствующего объекта. </w:t>
      </w:r>
    </w:p>
    <w:p w:rsidR="007138E4" w:rsidRPr="00DA2AE5" w:rsidRDefault="007138E4" w:rsidP="00A026AE">
      <w:pPr>
        <w:pStyle w:val="affffffb"/>
        <w:tabs>
          <w:tab w:val="left" w:pos="0"/>
        </w:tabs>
        <w:ind w:firstLine="709"/>
        <w:rPr>
          <w:rFonts w:ascii="Times New Roman" w:hAnsi="Times New Roman" w:cs="Times New Roman"/>
          <w:sz w:val="24"/>
          <w:szCs w:val="24"/>
        </w:rPr>
      </w:pPr>
      <w:r w:rsidRPr="00DA2AE5">
        <w:rPr>
          <w:rFonts w:ascii="Times New Roman" w:hAnsi="Times New Roman" w:cs="Times New Roman"/>
          <w:sz w:val="24"/>
          <w:szCs w:val="24"/>
        </w:rPr>
        <w:t xml:space="preserve">3.5. Обязанность Концедента по передаче Концессионеру прав владения и пользования недвижимым имуществом, входящим в состав объекта Соглашения, считается исполненной после принятия этого имущества Концессионером, подписания Сторонами акта приема-передачи и государственной регистрации концессионного соглашения. </w:t>
      </w:r>
    </w:p>
    <w:p w:rsidR="007138E4" w:rsidRPr="00DA2AE5" w:rsidRDefault="007138E4" w:rsidP="00A026AE">
      <w:pPr>
        <w:pStyle w:val="affffffb"/>
        <w:tabs>
          <w:tab w:val="left" w:pos="0"/>
        </w:tabs>
        <w:ind w:firstLine="709"/>
        <w:rPr>
          <w:rFonts w:ascii="Times New Roman" w:hAnsi="Times New Roman" w:cs="Times New Roman"/>
          <w:sz w:val="24"/>
          <w:szCs w:val="24"/>
        </w:rPr>
      </w:pPr>
      <w:r w:rsidRPr="00DA2AE5">
        <w:rPr>
          <w:rFonts w:ascii="Times New Roman" w:hAnsi="Times New Roman" w:cs="Times New Roman"/>
          <w:sz w:val="24"/>
          <w:szCs w:val="24"/>
        </w:rPr>
        <w:t>3.6. Концедент обязан предоставить Концессионеру во временное владение и пользование имущество, которое образует единое целое с объектом Соглашения и (или) предназначено для использования по общему назначению с объектом в целях осуществления Концессионером деятельности, указанной в пункте 1.1. настоящего Соглашения (далее – иное имущество). Состав иного имущества и его описание, в том числе технико-экономические показатели, приведены в приложении № 1</w:t>
      </w:r>
      <w:r w:rsidR="004943E0">
        <w:rPr>
          <w:rFonts w:ascii="Times New Roman" w:hAnsi="Times New Roman" w:cs="Times New Roman"/>
          <w:sz w:val="24"/>
          <w:szCs w:val="24"/>
        </w:rPr>
        <w:t xml:space="preserve"> </w:t>
      </w:r>
      <w:r w:rsidRPr="00DA2AE5">
        <w:rPr>
          <w:rFonts w:ascii="Times New Roman" w:hAnsi="Times New Roman" w:cs="Times New Roman"/>
          <w:sz w:val="24"/>
          <w:szCs w:val="24"/>
        </w:rPr>
        <w:t xml:space="preserve">КС к настоящему Соглашению. </w:t>
      </w:r>
    </w:p>
    <w:p w:rsidR="007138E4" w:rsidRPr="00DA2AE5" w:rsidRDefault="007138E4" w:rsidP="00A026AE">
      <w:pPr>
        <w:pStyle w:val="affffffb"/>
        <w:ind w:firstLine="709"/>
        <w:rPr>
          <w:rFonts w:ascii="Times New Roman" w:hAnsi="Times New Roman" w:cs="Times New Roman"/>
          <w:sz w:val="24"/>
          <w:szCs w:val="24"/>
        </w:rPr>
      </w:pPr>
      <w:r w:rsidRPr="00DA2AE5">
        <w:rPr>
          <w:rFonts w:ascii="Times New Roman" w:hAnsi="Times New Roman" w:cs="Times New Roman"/>
          <w:sz w:val="24"/>
          <w:szCs w:val="24"/>
        </w:rPr>
        <w:t>3.7. Концедент гарантирует, что он является собственником иного имущества, права владения и пользования которым передаются Концессионеру в соответствии с настоящим Соглашением. Иное имущество принадлежит Концеденту на праве собственности, копии документов, подтверждающих право собственности Концедента на иное имущество, права владения и пользования которым передаются Концессионеру в соответствии с настоящим Соглашением, составляют приложение №5</w:t>
      </w:r>
      <w:r w:rsidR="00165510">
        <w:rPr>
          <w:rFonts w:ascii="Times New Roman" w:hAnsi="Times New Roman" w:cs="Times New Roman"/>
          <w:sz w:val="24"/>
          <w:szCs w:val="24"/>
        </w:rPr>
        <w:t xml:space="preserve"> </w:t>
      </w:r>
      <w:r w:rsidRPr="00DA2AE5">
        <w:rPr>
          <w:rFonts w:ascii="Times New Roman" w:hAnsi="Times New Roman" w:cs="Times New Roman"/>
          <w:sz w:val="24"/>
          <w:szCs w:val="24"/>
        </w:rPr>
        <w:t>КС.</w:t>
      </w:r>
    </w:p>
    <w:p w:rsidR="007138E4" w:rsidRPr="009E4D7F" w:rsidRDefault="007138E4" w:rsidP="00A026AE">
      <w:pPr>
        <w:pStyle w:val="affffffb"/>
        <w:tabs>
          <w:tab w:val="left" w:pos="0"/>
        </w:tabs>
        <w:ind w:firstLine="709"/>
        <w:rPr>
          <w:rFonts w:ascii="Times New Roman" w:hAnsi="Times New Roman" w:cs="Times New Roman"/>
          <w:sz w:val="24"/>
          <w:szCs w:val="24"/>
        </w:rPr>
      </w:pPr>
      <w:r w:rsidRPr="009E4D7F">
        <w:rPr>
          <w:rFonts w:ascii="Times New Roman" w:hAnsi="Times New Roman" w:cs="Times New Roman"/>
          <w:sz w:val="24"/>
          <w:szCs w:val="24"/>
        </w:rPr>
        <w:t>3.8. Концедент обязан  предоставить Концессионеру во временное владение и пользование бесхозяйные объекты водоснабжения</w:t>
      </w:r>
      <w:r w:rsidR="00F93472" w:rsidRPr="009E4D7F">
        <w:rPr>
          <w:rFonts w:ascii="Times New Roman" w:hAnsi="Times New Roman" w:cs="Times New Roman"/>
          <w:sz w:val="24"/>
          <w:szCs w:val="24"/>
        </w:rPr>
        <w:t xml:space="preserve"> и водоотведения</w:t>
      </w:r>
      <w:r w:rsidRPr="009E4D7F">
        <w:rPr>
          <w:rFonts w:ascii="Times New Roman" w:hAnsi="Times New Roman" w:cs="Times New Roman"/>
          <w:sz w:val="24"/>
          <w:szCs w:val="24"/>
        </w:rPr>
        <w:t xml:space="preserve"> (далее бесхозяйное имущество), которое технологически связанно с объектом Соглашения, образует единое целое с объектом Соглашения и (или) предназначено для использования по общему назначению с объектом в целях осуществления Концессионером деятельности, указанной в пункте 1.1. настоящего Соглашения. Перечень бесхозяйного имущества и его описание, в том числе технико-экономические показатели, приведены в приложении №  1</w:t>
      </w:r>
      <w:r w:rsidR="004943E0" w:rsidRPr="009E4D7F">
        <w:rPr>
          <w:rFonts w:ascii="Times New Roman" w:hAnsi="Times New Roman" w:cs="Times New Roman"/>
          <w:sz w:val="24"/>
          <w:szCs w:val="24"/>
        </w:rPr>
        <w:t xml:space="preserve"> </w:t>
      </w:r>
      <w:r w:rsidRPr="009E4D7F">
        <w:rPr>
          <w:rFonts w:ascii="Times New Roman" w:hAnsi="Times New Roman" w:cs="Times New Roman"/>
          <w:sz w:val="24"/>
          <w:szCs w:val="24"/>
        </w:rPr>
        <w:t xml:space="preserve">КС к настоящему Соглашению. </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DA2AE5">
        <w:rPr>
          <w:rFonts w:ascii="Times New Roman" w:hAnsi="Times New Roman" w:cs="Times New Roman"/>
          <w:sz w:val="24"/>
          <w:szCs w:val="24"/>
        </w:rPr>
        <w:t>3.9. Сроки владения и пользования Концессионером иным имуществом или отдельными объектами, входящими в состав иного имущества, а также бесхозяйным</w:t>
      </w:r>
      <w:r w:rsidRPr="00B70BA2">
        <w:rPr>
          <w:rFonts w:ascii="Times New Roman" w:hAnsi="Times New Roman" w:cs="Times New Roman"/>
          <w:sz w:val="24"/>
          <w:szCs w:val="24"/>
        </w:rPr>
        <w:t xml:space="preserve"> имуществом не могут превышать срок действия настоящего Соглашения, указанный в пункте 9.1. настоящего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3.10. Стороны обязуются осуществить действия, необходимые для государственной регистрации прав Концессионера на владение и пользование недвижимым имуществом, </w:t>
      </w:r>
      <w:r w:rsidRPr="00B70BA2">
        <w:rPr>
          <w:rFonts w:ascii="Times New Roman" w:hAnsi="Times New Roman" w:cs="Times New Roman"/>
          <w:sz w:val="24"/>
          <w:szCs w:val="24"/>
        </w:rPr>
        <w:lastRenderedPageBreak/>
        <w:t>входящим в состав объекта Соглашения, состав иного имущества в течение 5-ти дней с момента подписания акта приема-передачи. Государственная регистрация указанных прав осуществляется за счёт Концессионера.</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3.11. Выявленное в течение трех месяцев с момента подписания Сторонами акта приема-передачи объекта Соглашения Концессионеру несоответствие показателей объекта Соглашения, объектов недвижимого и движимого имущества, входящих в состав объекта Соглашения, технико-экономическим показателям, установленным в решении Концедента о заключении настоящего Соглашения, является основанием для предъявления Концессионером Концеденту требования об устранении данных несоответствий. </w:t>
      </w:r>
    </w:p>
    <w:p w:rsidR="007138E4" w:rsidRPr="00B70BA2" w:rsidRDefault="007138E4" w:rsidP="00A026AE"/>
    <w:p w:rsidR="007138E4" w:rsidRPr="00B70BA2" w:rsidRDefault="007138E4" w:rsidP="00A026AE">
      <w:pPr>
        <w:pStyle w:val="affffffb"/>
        <w:jc w:val="center"/>
        <w:rPr>
          <w:rFonts w:ascii="Times New Roman" w:hAnsi="Times New Roman" w:cs="Times New Roman"/>
          <w:sz w:val="24"/>
          <w:szCs w:val="24"/>
        </w:rPr>
      </w:pPr>
      <w:bookmarkStart w:id="14" w:name="sub_1400"/>
      <w:r w:rsidRPr="00B70BA2">
        <w:rPr>
          <w:rStyle w:val="affff7"/>
          <w:rFonts w:ascii="Times New Roman" w:hAnsi="Times New Roman" w:cs="Times New Roman"/>
          <w:bCs/>
          <w:color w:val="auto"/>
          <w:sz w:val="24"/>
          <w:szCs w:val="24"/>
        </w:rPr>
        <w:t>4. Реконструкция объекта Соглашения</w:t>
      </w:r>
    </w:p>
    <w:p w:rsidR="004943E0" w:rsidRDefault="004943E0" w:rsidP="00A026AE">
      <w:pPr>
        <w:pStyle w:val="affffffb"/>
        <w:tabs>
          <w:tab w:val="left" w:pos="0"/>
        </w:tabs>
        <w:ind w:firstLine="709"/>
        <w:rPr>
          <w:rFonts w:ascii="Times New Roman" w:hAnsi="Times New Roman" w:cs="Times New Roman"/>
          <w:sz w:val="24"/>
          <w:szCs w:val="24"/>
        </w:rPr>
      </w:pPr>
      <w:bookmarkStart w:id="15" w:name="sub_1012"/>
      <w:bookmarkEnd w:id="14"/>
    </w:p>
    <w:p w:rsidR="007138E4" w:rsidRPr="009E4D7F" w:rsidRDefault="007138E4" w:rsidP="00A026AE">
      <w:pPr>
        <w:pStyle w:val="affffffb"/>
        <w:tabs>
          <w:tab w:val="left" w:pos="0"/>
        </w:tabs>
        <w:ind w:firstLine="709"/>
        <w:rPr>
          <w:rFonts w:ascii="Times New Roman" w:hAnsi="Times New Roman" w:cs="Times New Roman"/>
          <w:sz w:val="24"/>
          <w:szCs w:val="24"/>
        </w:rPr>
      </w:pPr>
      <w:r w:rsidRPr="009E4D7F">
        <w:rPr>
          <w:rFonts w:ascii="Times New Roman" w:hAnsi="Times New Roman" w:cs="Times New Roman"/>
          <w:sz w:val="24"/>
          <w:szCs w:val="24"/>
        </w:rPr>
        <w:t xml:space="preserve">4.1. Концессионер обязан за свой счет </w:t>
      </w:r>
      <w:bookmarkEnd w:id="15"/>
      <w:r w:rsidRPr="009E4D7F">
        <w:rPr>
          <w:rFonts w:ascii="Times New Roman" w:hAnsi="Times New Roman" w:cs="Times New Roman"/>
          <w:sz w:val="24"/>
          <w:szCs w:val="24"/>
        </w:rPr>
        <w:t>реконструировать объект Соглашения в сроки, указанные в разделе 9 настоящего соглашения.</w:t>
      </w:r>
    </w:p>
    <w:p w:rsidR="007138E4" w:rsidRPr="00B70BA2" w:rsidRDefault="007138E4" w:rsidP="00A026AE">
      <w:pPr>
        <w:tabs>
          <w:tab w:val="left" w:pos="0"/>
        </w:tabs>
        <w:autoSpaceDE w:val="0"/>
        <w:autoSpaceDN w:val="0"/>
        <w:adjustRightInd w:val="0"/>
        <w:ind w:firstLine="709"/>
        <w:jc w:val="both"/>
      </w:pPr>
      <w:r w:rsidRPr="009E4D7F">
        <w:t xml:space="preserve">4.2. </w:t>
      </w:r>
      <w:bookmarkStart w:id="16" w:name="sub_1014"/>
      <w:r w:rsidRPr="009E4D7F">
        <w:t>Концессионер обязан осуществить инвестиции</w:t>
      </w:r>
      <w:r w:rsidRPr="00B70BA2">
        <w:t xml:space="preserve"> в реконструкцию объекта концессионного соглашения в объемах, указанных в инвестиционной программе Концессионера, утвержденной в порядке, установленном законодательством Российской Федерации в сфере регулирования цен (тарифов). Концессионер обязан осуществить инвестиции в реконструкцию объекта концессионного соглашения по мероприятиям, указанным в задании.</w:t>
      </w:r>
    </w:p>
    <w:p w:rsidR="007138E4" w:rsidRPr="00B70BA2" w:rsidRDefault="007138E4" w:rsidP="00A026AE">
      <w:pPr>
        <w:tabs>
          <w:tab w:val="left" w:pos="0"/>
        </w:tabs>
        <w:autoSpaceDE w:val="0"/>
        <w:autoSpaceDN w:val="0"/>
        <w:adjustRightInd w:val="0"/>
        <w:ind w:firstLine="709"/>
        <w:jc w:val="both"/>
      </w:pPr>
      <w:r w:rsidRPr="00B70BA2">
        <w:t>4.3. Инвестиционные программы Концессионера разрабатываются н</w:t>
      </w:r>
      <w:r>
        <w:t>а основании схемы водоснабжения и водо</w:t>
      </w:r>
      <w:r w:rsidR="00F93472">
        <w:t>отведения</w:t>
      </w:r>
      <w:r w:rsidRPr="00B70BA2">
        <w:t xml:space="preserve"> город</w:t>
      </w:r>
      <w:r w:rsidR="00165510">
        <w:t xml:space="preserve">ского поселения «Город Вяземский» </w:t>
      </w:r>
      <w:r w:rsidRPr="00B70BA2">
        <w:t xml:space="preserve">с учётом её актуализации. </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4.4. Концессионер обязуется осуществить действия, необходимые для</w:t>
      </w:r>
      <w:bookmarkEnd w:id="16"/>
      <w:r w:rsidRPr="00B70BA2">
        <w:rPr>
          <w:rFonts w:ascii="Times New Roman" w:hAnsi="Times New Roman" w:cs="Times New Roman"/>
          <w:sz w:val="24"/>
          <w:szCs w:val="24"/>
        </w:rPr>
        <w:t xml:space="preserve"> государственной регистрации права собственности Концедента, оформления иных документов на реконструируемые объекты Соглашения, а также прав Концессионера на владение и пользование указанным имуществом за счет </w:t>
      </w:r>
      <w:bookmarkStart w:id="17" w:name="sub_1017"/>
      <w:r w:rsidRPr="00B70BA2">
        <w:rPr>
          <w:rFonts w:ascii="Times New Roman" w:hAnsi="Times New Roman" w:cs="Times New Roman"/>
          <w:sz w:val="24"/>
          <w:szCs w:val="24"/>
        </w:rPr>
        <w:t>собственных средств.</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4.5. Концессионер </w:t>
      </w:r>
      <w:bookmarkEnd w:id="17"/>
      <w:r w:rsidRPr="00B70BA2">
        <w:rPr>
          <w:rFonts w:ascii="Times New Roman" w:hAnsi="Times New Roman" w:cs="Times New Roman"/>
          <w:sz w:val="24"/>
          <w:szCs w:val="24"/>
        </w:rPr>
        <w:t>вправе привлекать к выполнению работ по реконструкции объекта Соглашения третьих лиц, за действия которых он отвечает как за свои собственные в соответствии с Федеральным законодательством.</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4.6. Концессионер обязан обеспечить за свой счёт разработать и согласовать с Концедентом проектную документацию, необходимую для реконструкции Объекта Соглашения.</w:t>
      </w:r>
      <w:bookmarkStart w:id="18" w:name="sub_1019"/>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4.7. Проектная документация должна соответствовать требованиям, предъявляемым к Объекту Соглашения правилами СНИП, ГОСТ, в случае, если это предусмотрено законодательством, иметь положительное заключение Государственной экспертизы, соответствовать иным нормам действующего законодательства Российской Федерации. Государственная экспертиза проектной документации осуществляется за счет средств Концессионера.</w:t>
      </w:r>
      <w:bookmarkEnd w:id="18"/>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4.8. Концедент обязуется обеспечить Концессионеру необходимые условия для выполнения работ по реконструкции объекта Соглашения, в том числе принять необходимые меры по обеспечению свободного доступа Концессионера и уполномоченных им лиц к объекту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Концедент обязуется обеспечить Концессионеру необходимые условия для выполнения работ по реконструкции, замене морально устаревшего и физически изношенного оборудования новым, более производительным оборудованием, осуществлению мероприятий по улучшению характеристик и эксплуатационных свойств в отношении иного имущества, в том числе принять необходимые меры по обеспечению свободного доступа Концессионера и уполномоченных им лиц к иному имуществу.</w:t>
      </w:r>
      <w:bookmarkStart w:id="19" w:name="sub_1021"/>
    </w:p>
    <w:p w:rsidR="007138E4" w:rsidRPr="00B70BA2" w:rsidRDefault="007138E4" w:rsidP="00A026AE">
      <w:pPr>
        <w:pStyle w:val="affffffb"/>
        <w:tabs>
          <w:tab w:val="left" w:pos="0"/>
        </w:tabs>
        <w:ind w:firstLine="709"/>
        <w:rPr>
          <w:rFonts w:ascii="Times New Roman" w:hAnsi="Times New Roman" w:cs="Times New Roman"/>
          <w:sz w:val="24"/>
          <w:szCs w:val="24"/>
          <w:highlight w:val="yellow"/>
        </w:rPr>
      </w:pPr>
      <w:r w:rsidRPr="00B70BA2">
        <w:rPr>
          <w:rFonts w:ascii="Times New Roman" w:hAnsi="Times New Roman" w:cs="Times New Roman"/>
          <w:sz w:val="24"/>
          <w:szCs w:val="24"/>
        </w:rPr>
        <w:t>4.9. Концедент обязуется оказывать Концессионеру содействие при</w:t>
      </w:r>
      <w:bookmarkEnd w:id="19"/>
      <w:r w:rsidRPr="00B70BA2">
        <w:rPr>
          <w:rFonts w:ascii="Times New Roman" w:hAnsi="Times New Roman" w:cs="Times New Roman"/>
          <w:sz w:val="24"/>
          <w:szCs w:val="24"/>
        </w:rPr>
        <w:t xml:space="preserve"> выполнении работ по реконструкции объекта Соглашения путем осуществления следующих действий:</w:t>
      </w:r>
    </w:p>
    <w:p w:rsidR="007138E4" w:rsidRPr="00B70BA2" w:rsidRDefault="007138E4" w:rsidP="00A026AE">
      <w:pPr>
        <w:tabs>
          <w:tab w:val="left" w:pos="0"/>
          <w:tab w:val="left" w:pos="567"/>
        </w:tabs>
        <w:ind w:firstLine="709"/>
        <w:jc w:val="both"/>
      </w:pPr>
      <w:r w:rsidRPr="00B70BA2">
        <w:t>- предоставить имеющуюся техническую документацию на объект Соглашения и на иное имущество;</w:t>
      </w:r>
    </w:p>
    <w:p w:rsidR="007138E4" w:rsidRPr="00B70BA2" w:rsidRDefault="007138E4" w:rsidP="00A026AE">
      <w:pPr>
        <w:tabs>
          <w:tab w:val="left" w:pos="0"/>
          <w:tab w:val="left" w:pos="567"/>
        </w:tabs>
        <w:ind w:firstLine="709"/>
        <w:jc w:val="both"/>
      </w:pPr>
      <w:r w:rsidRPr="00B70BA2">
        <w:lastRenderedPageBreak/>
        <w:t>- выдать разрешения на реконструкцию объекта Соглашения и разрешение на ввод в эксплуатацию реконструированного объекта Соглашения (при надлежащем качестве выполненных работ);</w:t>
      </w:r>
    </w:p>
    <w:p w:rsidR="007138E4" w:rsidRPr="00B70BA2" w:rsidRDefault="007138E4" w:rsidP="00A026AE">
      <w:pPr>
        <w:tabs>
          <w:tab w:val="left" w:pos="0"/>
          <w:tab w:val="left" w:pos="567"/>
        </w:tabs>
        <w:ind w:firstLine="709"/>
        <w:jc w:val="both"/>
      </w:pPr>
      <w:r w:rsidRPr="00B70BA2">
        <w:t>- обеспечить согласование границ предоставляемых земельных участков;</w:t>
      </w:r>
    </w:p>
    <w:p w:rsidR="007138E4" w:rsidRPr="00B70BA2" w:rsidRDefault="007138E4" w:rsidP="00A026AE">
      <w:pPr>
        <w:tabs>
          <w:tab w:val="left" w:pos="0"/>
          <w:tab w:val="left" w:pos="567"/>
        </w:tabs>
        <w:ind w:firstLine="709"/>
        <w:jc w:val="both"/>
      </w:pPr>
      <w:r w:rsidRPr="00B70BA2">
        <w:t xml:space="preserve">- оказывать содействие в получении разрешения на проведение земляных, строительных и прочих работ с соответствующими организациями (электросетевыми организациями, организациями тепло-, водо- газоснабжения, организациями, осуществляющими благоустройство города, ГИБДД и т.п.); </w:t>
      </w:r>
    </w:p>
    <w:p w:rsidR="007138E4" w:rsidRPr="00B70BA2" w:rsidRDefault="007138E4" w:rsidP="00A026AE">
      <w:pPr>
        <w:tabs>
          <w:tab w:val="left" w:pos="0"/>
          <w:tab w:val="left" w:pos="567"/>
        </w:tabs>
        <w:ind w:firstLine="709"/>
        <w:jc w:val="both"/>
      </w:pPr>
      <w:r w:rsidRPr="00B70BA2">
        <w:t>- оказывать иную помощь, связанную с эксплуатацией объекта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4.10. Концедент обязуется оказывать Концессионеру содействие при выполнении работ по реконструкции, замене морально устаревшего и физически изношенного оборудования новым, более производительным оборудованием, осуществлению мероприятий по улучшению характеристик и эксплуатационных свойств в отношении иного имущества.</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4.11.</w:t>
      </w:r>
      <w:bookmarkStart w:id="20" w:name="sub_1027"/>
      <w:r w:rsidRPr="00B70BA2">
        <w:rPr>
          <w:rFonts w:ascii="Times New Roman" w:hAnsi="Times New Roman" w:cs="Times New Roman"/>
          <w:sz w:val="24"/>
          <w:szCs w:val="24"/>
        </w:rPr>
        <w:t xml:space="preserve"> При обнаружении Концедентом несоответствия проектной </w:t>
      </w:r>
      <w:bookmarkEnd w:id="20"/>
      <w:r w:rsidRPr="00B70BA2">
        <w:rPr>
          <w:rFonts w:ascii="Times New Roman" w:hAnsi="Times New Roman" w:cs="Times New Roman"/>
          <w:sz w:val="24"/>
          <w:szCs w:val="24"/>
        </w:rPr>
        <w:t>документации условиям, установленным настоящим Соглашением, требованиям технических регламентов и иных нормативных правовых актов Российской Федерации Концессионер обязуется до момента внесения необходимых изменений в проектную документацию приостановить работу по созданию и реконструкции объекта Соглашения.</w:t>
      </w:r>
      <w:bookmarkStart w:id="21" w:name="sub_1028"/>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4.12. При обнаружении Концессионером независящих от Сторон</w:t>
      </w:r>
      <w:bookmarkEnd w:id="21"/>
      <w:r w:rsidRPr="00B70BA2">
        <w:rPr>
          <w:rFonts w:ascii="Times New Roman" w:hAnsi="Times New Roman" w:cs="Times New Roman"/>
          <w:sz w:val="24"/>
          <w:szCs w:val="24"/>
        </w:rPr>
        <w:t xml:space="preserve"> обстоятельств, делающих невозможным реконструкцию и ввод в эксплуатацию объекта Соглашения в сроки, установленные настоящим Соглашением, и (или) использование (эксплуатацию) объекта Соглашения, Концессионер обязуется немедленно уведомить Концедента об указанных обстоятельствах в целях согласования дальнейших действий Сторон по исполнению настоящего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4.13. Концессионер обязан обеспечить ввод в эксплуатацию реконструированных объектов недвижимого имущества, входящих в состав объекта Соглашения, с установленными технико-экономическими показателями, указанными в приложениях №10</w:t>
      </w:r>
      <w:r w:rsidR="006B789F">
        <w:rPr>
          <w:rFonts w:ascii="Times New Roman" w:hAnsi="Times New Roman" w:cs="Times New Roman"/>
          <w:sz w:val="24"/>
          <w:szCs w:val="24"/>
        </w:rPr>
        <w:t xml:space="preserve"> </w:t>
      </w:r>
      <w:r w:rsidRPr="00B70BA2">
        <w:rPr>
          <w:rFonts w:ascii="Times New Roman" w:hAnsi="Times New Roman" w:cs="Times New Roman"/>
          <w:sz w:val="24"/>
          <w:szCs w:val="24"/>
        </w:rPr>
        <w:t>КС, в порядке, установленном законодательством Российской Федерации.</w:t>
      </w:r>
      <w:bookmarkStart w:id="22" w:name="sub_1030"/>
      <w:r w:rsidRPr="00B70BA2">
        <w:rPr>
          <w:rFonts w:ascii="Times New Roman" w:hAnsi="Times New Roman" w:cs="Times New Roman"/>
          <w:sz w:val="24"/>
          <w:szCs w:val="24"/>
        </w:rPr>
        <w:t xml:space="preserve"> </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4.14. Концессионер обязан приступить к </w:t>
      </w:r>
      <w:bookmarkEnd w:id="22"/>
      <w:r w:rsidRPr="00B70BA2">
        <w:rPr>
          <w:rFonts w:ascii="Times New Roman" w:hAnsi="Times New Roman" w:cs="Times New Roman"/>
          <w:sz w:val="24"/>
          <w:szCs w:val="24"/>
        </w:rPr>
        <w:t>эксплуатации объекта Соглашения (объектов, входящих в состав объекта Соглашения) в срок, указанный в разделе 9 настоящего Соглашения.</w:t>
      </w:r>
    </w:p>
    <w:p w:rsidR="007138E4" w:rsidRPr="008335F4" w:rsidRDefault="007138E4" w:rsidP="00A026AE">
      <w:pPr>
        <w:pStyle w:val="affffffb"/>
        <w:tabs>
          <w:tab w:val="left" w:pos="0"/>
        </w:tabs>
        <w:ind w:firstLine="709"/>
        <w:rPr>
          <w:rFonts w:ascii="Times New Roman" w:hAnsi="Times New Roman"/>
          <w:sz w:val="24"/>
          <w:szCs w:val="24"/>
        </w:rPr>
      </w:pPr>
      <w:r w:rsidRPr="008335F4">
        <w:rPr>
          <w:rFonts w:ascii="Times New Roman" w:hAnsi="Times New Roman" w:cs="Times New Roman"/>
          <w:sz w:val="24"/>
          <w:szCs w:val="24"/>
        </w:rPr>
        <w:t xml:space="preserve">4.15. </w:t>
      </w:r>
      <w:r w:rsidRPr="008335F4">
        <w:rPr>
          <w:rFonts w:ascii="Times New Roman" w:hAnsi="Times New Roman"/>
          <w:sz w:val="24"/>
          <w:szCs w:val="24"/>
        </w:rPr>
        <w:t>Концессионер обязан осуществить инвестиции в реконструкцию объекта Соглашения в объемах и в сроки, указанные в приложении № 6</w:t>
      </w:r>
      <w:r w:rsidR="006B789F" w:rsidRPr="008335F4">
        <w:rPr>
          <w:rFonts w:ascii="Times New Roman" w:hAnsi="Times New Roman"/>
          <w:sz w:val="24"/>
          <w:szCs w:val="24"/>
        </w:rPr>
        <w:t xml:space="preserve"> </w:t>
      </w:r>
      <w:r w:rsidRPr="008335F4">
        <w:rPr>
          <w:rFonts w:ascii="Times New Roman" w:hAnsi="Times New Roman"/>
          <w:sz w:val="24"/>
          <w:szCs w:val="24"/>
        </w:rPr>
        <w:t>КС.</w:t>
      </w:r>
    </w:p>
    <w:p w:rsidR="007138E4" w:rsidRPr="00C31645" w:rsidRDefault="007138E4" w:rsidP="00A026AE">
      <w:pPr>
        <w:pStyle w:val="affffffb"/>
        <w:tabs>
          <w:tab w:val="left" w:pos="0"/>
        </w:tabs>
        <w:ind w:firstLine="709"/>
        <w:rPr>
          <w:rFonts w:ascii="Times New Roman" w:hAnsi="Times New Roman"/>
          <w:sz w:val="24"/>
          <w:szCs w:val="24"/>
        </w:rPr>
      </w:pPr>
      <w:r w:rsidRPr="00C31645">
        <w:rPr>
          <w:rFonts w:ascii="Times New Roman" w:hAnsi="Times New Roman"/>
          <w:sz w:val="24"/>
          <w:szCs w:val="24"/>
        </w:rPr>
        <w:t>Предельный размер расходов на реконструкцию и (или) модернизацию объекта Соглашения, осуществляемых в течение всего срока действия Соглашения Концессионером, составляет</w:t>
      </w:r>
      <w:r w:rsidR="00F13372">
        <w:rPr>
          <w:rFonts w:ascii="Times New Roman" w:hAnsi="Times New Roman"/>
          <w:sz w:val="24"/>
          <w:szCs w:val="24"/>
        </w:rPr>
        <w:t>: водоснабжение</w:t>
      </w:r>
      <w:r w:rsidRPr="00C31645">
        <w:rPr>
          <w:rFonts w:ascii="Times New Roman" w:hAnsi="Times New Roman"/>
          <w:sz w:val="24"/>
          <w:szCs w:val="24"/>
        </w:rPr>
        <w:t xml:space="preserve"> </w:t>
      </w:r>
      <w:r w:rsidR="00F13372">
        <w:rPr>
          <w:rFonts w:ascii="Times New Roman" w:hAnsi="Times New Roman"/>
          <w:sz w:val="24"/>
          <w:szCs w:val="24"/>
        </w:rPr>
        <w:t>30844</w:t>
      </w:r>
      <w:r w:rsidR="00C31645" w:rsidRPr="00C31645">
        <w:rPr>
          <w:rFonts w:ascii="Times New Roman" w:hAnsi="Times New Roman"/>
          <w:sz w:val="24"/>
          <w:szCs w:val="24"/>
        </w:rPr>
        <w:t>100,0</w:t>
      </w:r>
      <w:r w:rsidRPr="00C31645">
        <w:rPr>
          <w:rFonts w:ascii="Times New Roman" w:hAnsi="Times New Roman"/>
          <w:sz w:val="24"/>
          <w:szCs w:val="24"/>
        </w:rPr>
        <w:t>0 (</w:t>
      </w:r>
      <w:r w:rsidR="00F13372">
        <w:rPr>
          <w:rFonts w:ascii="Times New Roman" w:hAnsi="Times New Roman"/>
          <w:sz w:val="24"/>
          <w:szCs w:val="24"/>
        </w:rPr>
        <w:t xml:space="preserve">тридцать </w:t>
      </w:r>
      <w:r w:rsidR="00C31645" w:rsidRPr="00C31645">
        <w:rPr>
          <w:rFonts w:ascii="Times New Roman" w:hAnsi="Times New Roman"/>
          <w:sz w:val="24"/>
          <w:szCs w:val="24"/>
        </w:rPr>
        <w:t>миллион</w:t>
      </w:r>
      <w:r w:rsidR="00F13372">
        <w:rPr>
          <w:rFonts w:ascii="Times New Roman" w:hAnsi="Times New Roman"/>
          <w:sz w:val="24"/>
          <w:szCs w:val="24"/>
        </w:rPr>
        <w:t>ов</w:t>
      </w:r>
      <w:r w:rsidR="00C31645" w:rsidRPr="00C31645">
        <w:rPr>
          <w:rFonts w:ascii="Times New Roman" w:hAnsi="Times New Roman"/>
          <w:sz w:val="24"/>
          <w:szCs w:val="24"/>
        </w:rPr>
        <w:t xml:space="preserve"> </w:t>
      </w:r>
      <w:r w:rsidR="00F13372">
        <w:rPr>
          <w:rFonts w:ascii="Times New Roman" w:hAnsi="Times New Roman"/>
          <w:sz w:val="24"/>
          <w:szCs w:val="24"/>
        </w:rPr>
        <w:t xml:space="preserve">восемьсот сорок четыре </w:t>
      </w:r>
      <w:r w:rsidR="00C31645" w:rsidRPr="00C31645">
        <w:rPr>
          <w:rFonts w:ascii="Times New Roman" w:hAnsi="Times New Roman"/>
          <w:sz w:val="24"/>
          <w:szCs w:val="24"/>
        </w:rPr>
        <w:t>тысячи сто</w:t>
      </w:r>
      <w:r w:rsidRPr="00C31645">
        <w:rPr>
          <w:rFonts w:ascii="Times New Roman" w:hAnsi="Times New Roman"/>
          <w:sz w:val="24"/>
          <w:szCs w:val="24"/>
        </w:rPr>
        <w:t>) рублей (в ценах 201</w:t>
      </w:r>
      <w:r w:rsidR="00C31645" w:rsidRPr="00C31645">
        <w:rPr>
          <w:rFonts w:ascii="Times New Roman" w:hAnsi="Times New Roman"/>
          <w:sz w:val="24"/>
          <w:szCs w:val="24"/>
        </w:rPr>
        <w:t>6</w:t>
      </w:r>
      <w:r w:rsidR="00F13372">
        <w:rPr>
          <w:rFonts w:ascii="Times New Roman" w:hAnsi="Times New Roman"/>
          <w:sz w:val="24"/>
          <w:szCs w:val="24"/>
        </w:rPr>
        <w:t xml:space="preserve"> г.), водоотведение 101460 </w:t>
      </w:r>
      <w:r w:rsidR="00F13372" w:rsidRPr="00C31645">
        <w:rPr>
          <w:rFonts w:ascii="Times New Roman" w:hAnsi="Times New Roman"/>
          <w:sz w:val="24"/>
          <w:szCs w:val="24"/>
        </w:rPr>
        <w:t xml:space="preserve">(сто </w:t>
      </w:r>
      <w:r w:rsidR="00F13372">
        <w:rPr>
          <w:rFonts w:ascii="Times New Roman" w:hAnsi="Times New Roman"/>
          <w:sz w:val="24"/>
          <w:szCs w:val="24"/>
        </w:rPr>
        <w:t xml:space="preserve">один </w:t>
      </w:r>
      <w:r w:rsidR="00F13372" w:rsidRPr="00C31645">
        <w:rPr>
          <w:rFonts w:ascii="Times New Roman" w:hAnsi="Times New Roman"/>
          <w:sz w:val="24"/>
          <w:szCs w:val="24"/>
        </w:rPr>
        <w:t xml:space="preserve">миллион </w:t>
      </w:r>
      <w:r w:rsidR="00F13372">
        <w:rPr>
          <w:rFonts w:ascii="Times New Roman" w:hAnsi="Times New Roman"/>
          <w:sz w:val="24"/>
          <w:szCs w:val="24"/>
        </w:rPr>
        <w:t xml:space="preserve">четыреста шестьдесят </w:t>
      </w:r>
      <w:r w:rsidR="00F13372" w:rsidRPr="00C31645">
        <w:rPr>
          <w:rFonts w:ascii="Times New Roman" w:hAnsi="Times New Roman"/>
          <w:sz w:val="24"/>
          <w:szCs w:val="24"/>
        </w:rPr>
        <w:t>тысячи сто) рублей (в ценах 2016</w:t>
      </w:r>
      <w:r w:rsidR="00F13372">
        <w:rPr>
          <w:rFonts w:ascii="Times New Roman" w:hAnsi="Times New Roman"/>
          <w:sz w:val="24"/>
          <w:szCs w:val="24"/>
        </w:rPr>
        <w:t xml:space="preserve"> г.)</w:t>
      </w:r>
    </w:p>
    <w:p w:rsidR="007138E4" w:rsidRPr="00B70BA2" w:rsidRDefault="007138E4" w:rsidP="00A026AE">
      <w:pPr>
        <w:tabs>
          <w:tab w:val="left" w:pos="0"/>
        </w:tabs>
        <w:autoSpaceDE w:val="0"/>
        <w:autoSpaceDN w:val="0"/>
        <w:adjustRightInd w:val="0"/>
        <w:ind w:firstLine="709"/>
        <w:jc w:val="both"/>
      </w:pPr>
      <w:r w:rsidRPr="00B70BA2">
        <w:rPr>
          <w:rFonts w:cs="Courier New"/>
        </w:rPr>
        <w:t>Задание и основные мероприятия, предусмотренные ст. 22 Федерального закона «О концессионных соглашениях» с описанием</w:t>
      </w:r>
      <w:r w:rsidRPr="00B70BA2">
        <w:t xml:space="preserve"> основных характеристик таких мероприятий приведены в приложении № 10</w:t>
      </w:r>
      <w:r w:rsidR="006B789F">
        <w:t xml:space="preserve"> </w:t>
      </w:r>
      <w:r w:rsidRPr="00B70BA2">
        <w:t>КС.</w:t>
      </w:r>
    </w:p>
    <w:p w:rsidR="007138E4" w:rsidRPr="00B70BA2" w:rsidRDefault="007138E4" w:rsidP="00A026AE">
      <w:pPr>
        <w:pStyle w:val="affffffb"/>
        <w:tabs>
          <w:tab w:val="left" w:pos="0"/>
        </w:tabs>
        <w:ind w:firstLine="709"/>
        <w:rPr>
          <w:rFonts w:ascii="Times New Roman" w:hAnsi="Times New Roman" w:cs="Times New Roman"/>
          <w:sz w:val="24"/>
          <w:szCs w:val="24"/>
        </w:rPr>
      </w:pPr>
      <w:bookmarkStart w:id="23" w:name="sub_1033"/>
      <w:r w:rsidRPr="00B70BA2">
        <w:rPr>
          <w:rFonts w:ascii="Times New Roman" w:hAnsi="Times New Roman" w:cs="Times New Roman"/>
          <w:sz w:val="24"/>
          <w:szCs w:val="24"/>
        </w:rPr>
        <w:t xml:space="preserve">4.16. Завершение Концессионером работ по </w:t>
      </w:r>
      <w:bookmarkEnd w:id="23"/>
      <w:r w:rsidRPr="00B70BA2">
        <w:rPr>
          <w:rFonts w:ascii="Times New Roman" w:hAnsi="Times New Roman"/>
          <w:sz w:val="24"/>
          <w:szCs w:val="24"/>
        </w:rPr>
        <w:t xml:space="preserve">реконструкции </w:t>
      </w:r>
      <w:r w:rsidRPr="00B70BA2">
        <w:rPr>
          <w:rFonts w:ascii="Times New Roman" w:hAnsi="Times New Roman" w:cs="Times New Roman"/>
          <w:sz w:val="24"/>
          <w:szCs w:val="24"/>
        </w:rPr>
        <w:t>объекта Соглашения (объектов, входящих в состав объекта Соглашения) оформляется подписываемым Сторонами документом об исполнении Концессионером своих обязательств по реконструкции объекта Соглашения (объектов, входящих в состав объекта Соглашения).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4.17. Завершение Концессионером работ по </w:t>
      </w:r>
      <w:r w:rsidRPr="00B70BA2">
        <w:rPr>
          <w:rFonts w:ascii="Times New Roman" w:hAnsi="Times New Roman"/>
          <w:sz w:val="24"/>
          <w:szCs w:val="24"/>
        </w:rPr>
        <w:t>реконструкции</w:t>
      </w:r>
      <w:r w:rsidRPr="00B70BA2">
        <w:rPr>
          <w:rFonts w:ascii="Times New Roman" w:hAnsi="Times New Roman" w:cs="Times New Roman"/>
          <w:sz w:val="24"/>
          <w:szCs w:val="24"/>
        </w:rPr>
        <w:t xml:space="preserve">, замене морально устаревшего и физически изношенного оборудования новым, более производительным оборудованием, осуществлению мероприятий по улучшению характеристик и эксплуатационных свойств иного имущества, объектов, входящих в состав иного имущества, оформляется подписываемым Сторонами документом об исполнении Концессионером своих обязательств по </w:t>
      </w:r>
      <w:r w:rsidRPr="00B70BA2">
        <w:rPr>
          <w:rFonts w:ascii="Times New Roman" w:hAnsi="Times New Roman"/>
          <w:sz w:val="24"/>
          <w:szCs w:val="24"/>
        </w:rPr>
        <w:t>реконструкции</w:t>
      </w:r>
      <w:r w:rsidRPr="00B70BA2">
        <w:rPr>
          <w:rFonts w:ascii="Times New Roman" w:hAnsi="Times New Roman" w:cs="Times New Roman"/>
          <w:sz w:val="24"/>
          <w:szCs w:val="24"/>
        </w:rPr>
        <w:t>, замене морально устаревшего и физически изношенного оборудования новым, более производительным оборудованием, осуществлению мероприятий по улучшению характеристик и эксплуатационных свойств иного имущества (объектов, входящих в состав иного имущества).</w:t>
      </w:r>
    </w:p>
    <w:p w:rsidR="007138E4" w:rsidRPr="00B70BA2" w:rsidRDefault="007138E4" w:rsidP="00A026AE"/>
    <w:p w:rsidR="007138E4" w:rsidRPr="00B70BA2" w:rsidRDefault="007138E4" w:rsidP="00A026AE">
      <w:pPr>
        <w:pStyle w:val="affffffb"/>
        <w:jc w:val="center"/>
        <w:rPr>
          <w:rFonts w:ascii="Times New Roman" w:hAnsi="Times New Roman" w:cs="Times New Roman"/>
          <w:sz w:val="24"/>
          <w:szCs w:val="24"/>
        </w:rPr>
      </w:pPr>
      <w:r w:rsidRPr="00B70BA2">
        <w:rPr>
          <w:rStyle w:val="affff7"/>
          <w:rFonts w:ascii="Times New Roman" w:hAnsi="Times New Roman" w:cs="Times New Roman"/>
          <w:bCs/>
          <w:color w:val="auto"/>
          <w:sz w:val="24"/>
          <w:szCs w:val="24"/>
        </w:rPr>
        <w:t>5. Порядок предоставления Концессионеру</w:t>
      </w:r>
      <w:r w:rsidRPr="00B70BA2">
        <w:rPr>
          <w:rFonts w:ascii="Times New Roman" w:hAnsi="Times New Roman" w:cs="Times New Roman"/>
          <w:sz w:val="24"/>
          <w:szCs w:val="24"/>
        </w:rPr>
        <w:t xml:space="preserve"> </w:t>
      </w:r>
      <w:r w:rsidRPr="00B70BA2">
        <w:rPr>
          <w:rStyle w:val="affff7"/>
          <w:rFonts w:ascii="Times New Roman" w:hAnsi="Times New Roman" w:cs="Times New Roman"/>
          <w:bCs/>
          <w:color w:val="auto"/>
          <w:sz w:val="24"/>
          <w:szCs w:val="24"/>
        </w:rPr>
        <w:t>земельных участков</w:t>
      </w:r>
    </w:p>
    <w:p w:rsidR="006B789F" w:rsidRDefault="006B789F" w:rsidP="00A026AE">
      <w:pPr>
        <w:ind w:firstLine="709"/>
        <w:jc w:val="both"/>
      </w:pPr>
    </w:p>
    <w:p w:rsidR="007138E4" w:rsidRDefault="007138E4" w:rsidP="00A026AE">
      <w:pPr>
        <w:ind w:firstLine="709"/>
        <w:jc w:val="both"/>
      </w:pPr>
      <w:r>
        <w:t>5.1. Передача в аренду земельных участков, на которых располагаются объекты концессионного соглашения, и которые необходимы для осуществления концессионером деятельности, предусмотренной концессионным соглашением, осуществляется в течение 10 рабочих дней после подписания концессионного соглашения и на срок действия концессионного соглашения.</w:t>
      </w:r>
    </w:p>
    <w:p w:rsidR="007138E4" w:rsidRDefault="007138E4" w:rsidP="00A026AE">
      <w:pPr>
        <w:ind w:firstLine="720"/>
        <w:jc w:val="both"/>
      </w:pPr>
      <w:r>
        <w:t>5.2. Плата за земельные участки, указанные в приложении №7</w:t>
      </w:r>
      <w:r w:rsidR="006B789F">
        <w:t xml:space="preserve"> </w:t>
      </w:r>
      <w:r>
        <w:t>КС осуществляется в соответствии с договором аренды, заключенным с Концессионером в размере, определенном на основании отчета об оценке, проводимого согласно закону об оценочной деятельности.</w:t>
      </w:r>
    </w:p>
    <w:p w:rsidR="007138E4" w:rsidRPr="009B5926" w:rsidRDefault="007138E4" w:rsidP="00A026AE">
      <w:pPr>
        <w:ind w:firstLine="720"/>
        <w:jc w:val="both"/>
      </w:pPr>
      <w:r w:rsidRPr="009B5926">
        <w:t xml:space="preserve">5.3. Оплата за первый год аренды земельных участков осуществляется единовременным платежом в течение 30 календарных дней с момента подписания договора аренды и акта приема-передачи земельных участков. </w:t>
      </w:r>
    </w:p>
    <w:p w:rsidR="007138E4" w:rsidRPr="009B5926" w:rsidRDefault="007138E4" w:rsidP="00A026AE">
      <w:pPr>
        <w:ind w:firstLine="720"/>
        <w:jc w:val="both"/>
      </w:pPr>
      <w:r w:rsidRPr="009B5926">
        <w:t xml:space="preserve">5.4. Оплата за последующие 19 лет аренды земельных участков производится ежегодно до 10 числа последнего месяца первого квартала года, следующего за годом заключения договора аренды земельного участка. </w:t>
      </w:r>
    </w:p>
    <w:p w:rsidR="007138E4" w:rsidRDefault="007138E4" w:rsidP="00A026AE">
      <w:pPr>
        <w:ind w:firstLine="709"/>
        <w:jc w:val="both"/>
      </w:pPr>
      <w:r w:rsidRPr="009B5926">
        <w:t>5.5. Задаток, уплаченный Концессионером, указанный в п.12.1 Конкурсной документации может быть зачислен в счет арендной платы и в счет проведения работ по формированию земельных участков и постановки на государственный кадастровый учет</w:t>
      </w:r>
      <w:r>
        <w:t xml:space="preserve">. </w:t>
      </w:r>
    </w:p>
    <w:p w:rsidR="007138E4" w:rsidRDefault="007138E4" w:rsidP="00A026AE">
      <w:pPr>
        <w:ind w:firstLine="709"/>
        <w:jc w:val="both"/>
      </w:pPr>
      <w:r w:rsidRPr="00603911">
        <w:t>5.</w:t>
      </w:r>
      <w:r>
        <w:t>6</w:t>
      </w:r>
      <w:r w:rsidRPr="00603911">
        <w:t xml:space="preserve">. </w:t>
      </w:r>
      <w:r>
        <w:t xml:space="preserve">Если в отношении земельного участка, на котором располагаются объекты концессионного соглашения, и которые необходимы для осуществления концессионером деятельности, предусмотренной концессионным соглашением, не проведен государственный кадастровый учет, концедент проводит за свой счет работы по установлению границ земельного участка, постановки его на государственный кадастровый учет, по определению рыночной стоимости права аренды на основании отчета об оценке, проводимого согласно закону об оценочной деятельности. Договор аренды таких земельных участков заключается с концессионером не позднее чем через 60 рабочих дней после постановки земельных участков на кадастровый учет. </w:t>
      </w:r>
    </w:p>
    <w:p w:rsidR="007138E4" w:rsidRPr="009E4D7F" w:rsidRDefault="007138E4" w:rsidP="00A026AE">
      <w:pPr>
        <w:ind w:firstLine="720"/>
        <w:jc w:val="both"/>
      </w:pPr>
      <w:r>
        <w:t xml:space="preserve">5.7. В случае, указанном в п. 5.6 арендная плата за земельные участки насчитывается с момента заключения концессионного соглашения и перечисляется  в бюджет города ежеквартально </w:t>
      </w:r>
      <w:r w:rsidRPr="009E4D7F">
        <w:t>до 10 числа первого месяца квартала в сумме, определенной при проведении оценки рыночной стоимости после внесения изменений в долгосрочные параметры регулирования.</w:t>
      </w:r>
    </w:p>
    <w:p w:rsidR="007138E4" w:rsidRPr="009E4D7F" w:rsidRDefault="007138E4" w:rsidP="00A026AE">
      <w:pPr>
        <w:ind w:firstLine="720"/>
        <w:jc w:val="both"/>
      </w:pPr>
      <w:r w:rsidRPr="009E4D7F">
        <w:t>5.8. В случае продления Концессионного соглашения, договор аренды земельных участков продляется на срок продления концессионного соглашения на основании дополнительного соглашения. Арендная плата уплачивается Концессионером ежеквартально до 10 числа первого месяца квартала в сумме, указанной в дополнительном соглашении.</w:t>
      </w:r>
    </w:p>
    <w:p w:rsidR="007138E4" w:rsidRDefault="007138E4" w:rsidP="00A026AE">
      <w:pPr>
        <w:pStyle w:val="affffffb"/>
        <w:tabs>
          <w:tab w:val="left" w:pos="0"/>
        </w:tabs>
        <w:ind w:firstLine="720"/>
        <w:rPr>
          <w:rFonts w:ascii="Times New Roman" w:hAnsi="Times New Roman" w:cs="Times New Roman"/>
          <w:sz w:val="24"/>
          <w:szCs w:val="24"/>
        </w:rPr>
      </w:pPr>
      <w:r>
        <w:rPr>
          <w:rFonts w:ascii="Times New Roman" w:hAnsi="Times New Roman" w:cs="Times New Roman"/>
          <w:sz w:val="24"/>
          <w:szCs w:val="24"/>
        </w:rPr>
        <w:t>5.9</w:t>
      </w:r>
      <w:r w:rsidRPr="00603911">
        <w:rPr>
          <w:rFonts w:ascii="Times New Roman" w:hAnsi="Times New Roman" w:cs="Times New Roman"/>
          <w:sz w:val="24"/>
          <w:szCs w:val="24"/>
        </w:rPr>
        <w:t xml:space="preserve">. Прекращение настоящего Соглашения является основанием для прекращения договора аренды  земельного участка. </w:t>
      </w:r>
    </w:p>
    <w:p w:rsidR="007138E4" w:rsidRPr="00B70BA2" w:rsidRDefault="007138E4" w:rsidP="00A026AE">
      <w:pPr>
        <w:pStyle w:val="affffffb"/>
        <w:tabs>
          <w:tab w:val="left" w:pos="0"/>
        </w:tabs>
        <w:rPr>
          <w:sz w:val="24"/>
          <w:szCs w:val="24"/>
        </w:rPr>
      </w:pPr>
      <w:bookmarkStart w:id="24" w:name="sub_1040"/>
      <w:r w:rsidRPr="00B70BA2">
        <w:rPr>
          <w:rFonts w:ascii="Times New Roman" w:hAnsi="Times New Roman" w:cs="Times New Roman"/>
          <w:sz w:val="24"/>
          <w:szCs w:val="24"/>
        </w:rPr>
        <w:tab/>
      </w:r>
      <w:bookmarkEnd w:id="24"/>
    </w:p>
    <w:p w:rsidR="00E950AA" w:rsidRDefault="007138E4" w:rsidP="00A026AE">
      <w:pPr>
        <w:pStyle w:val="affffffb"/>
        <w:tabs>
          <w:tab w:val="left" w:pos="993"/>
        </w:tabs>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 xml:space="preserve">6. </w:t>
      </w:r>
      <w:bookmarkStart w:id="25" w:name="sub_1600"/>
      <w:r w:rsidRPr="00B70BA2">
        <w:rPr>
          <w:rStyle w:val="affff7"/>
          <w:rFonts w:ascii="Times New Roman" w:hAnsi="Times New Roman" w:cs="Times New Roman"/>
          <w:bCs/>
          <w:color w:val="auto"/>
          <w:sz w:val="24"/>
          <w:szCs w:val="24"/>
        </w:rPr>
        <w:t>Владение, пользование и распоряжение объектами</w:t>
      </w:r>
      <w:bookmarkEnd w:id="25"/>
      <w:r w:rsidRPr="00B70BA2">
        <w:rPr>
          <w:rFonts w:ascii="Times New Roman" w:hAnsi="Times New Roman" w:cs="Times New Roman"/>
          <w:sz w:val="24"/>
          <w:szCs w:val="24"/>
        </w:rPr>
        <w:t xml:space="preserve"> </w:t>
      </w:r>
      <w:r w:rsidRPr="00B70BA2">
        <w:rPr>
          <w:rStyle w:val="affff7"/>
          <w:rFonts w:ascii="Times New Roman" w:hAnsi="Times New Roman" w:cs="Times New Roman"/>
          <w:bCs/>
          <w:color w:val="auto"/>
          <w:sz w:val="24"/>
          <w:szCs w:val="24"/>
        </w:rPr>
        <w:t xml:space="preserve">имущества, </w:t>
      </w:r>
    </w:p>
    <w:p w:rsidR="007138E4" w:rsidRDefault="007138E4" w:rsidP="00A026AE">
      <w:pPr>
        <w:pStyle w:val="affffffb"/>
        <w:tabs>
          <w:tab w:val="left" w:pos="993"/>
        </w:tabs>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предоставляемыми Концессионеру</w:t>
      </w:r>
    </w:p>
    <w:p w:rsidR="00E950AA" w:rsidRPr="00E950AA" w:rsidRDefault="00E950AA" w:rsidP="00E950AA"/>
    <w:p w:rsidR="007138E4" w:rsidRPr="00B70BA2" w:rsidRDefault="007138E4" w:rsidP="00A026AE">
      <w:pPr>
        <w:pStyle w:val="affffffb"/>
        <w:tabs>
          <w:tab w:val="left" w:pos="0"/>
        </w:tabs>
        <w:rPr>
          <w:rFonts w:ascii="Times New Roman" w:hAnsi="Times New Roman" w:cs="Times New Roman"/>
          <w:sz w:val="24"/>
          <w:szCs w:val="24"/>
        </w:rPr>
      </w:pPr>
      <w:bookmarkStart w:id="26" w:name="sub_1042"/>
      <w:r w:rsidRPr="00B70BA2">
        <w:rPr>
          <w:rFonts w:ascii="Times New Roman" w:hAnsi="Times New Roman" w:cs="Times New Roman"/>
          <w:sz w:val="24"/>
          <w:szCs w:val="24"/>
        </w:rPr>
        <w:tab/>
        <w:t xml:space="preserve">6.1. Концессионер обязан использовать (эксплуатировать) объект Соглашения </w:t>
      </w:r>
      <w:bookmarkEnd w:id="26"/>
      <w:r w:rsidRPr="00B70BA2">
        <w:rPr>
          <w:rFonts w:ascii="Times New Roman" w:hAnsi="Times New Roman" w:cs="Times New Roman"/>
          <w:sz w:val="24"/>
          <w:szCs w:val="24"/>
        </w:rPr>
        <w:t>в установленном настоящим Соглашением порядке в целях осуществления деятельности, указанной в пункте 1.1. настоящего Соглашения.</w:t>
      </w:r>
      <w:bookmarkStart w:id="27" w:name="sub_1043"/>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6.2. Концессионер обязан поддерживать объект Соглашения в исправном</w:t>
      </w:r>
      <w:bookmarkEnd w:id="27"/>
      <w:r w:rsidRPr="00B70BA2">
        <w:rPr>
          <w:rFonts w:ascii="Times New Roman" w:hAnsi="Times New Roman" w:cs="Times New Roman"/>
          <w:sz w:val="24"/>
          <w:szCs w:val="24"/>
        </w:rPr>
        <w:t xml:space="preserve"> состоянии, производить за свой счет текущий и капитальный ремонт, нести расходы на содержание объекта Соглашения.</w:t>
      </w:r>
      <w:bookmarkStart w:id="28" w:name="sub_1045"/>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6.3. Концессионер имеет право с согласия Концедента передавать объект</w:t>
      </w:r>
      <w:bookmarkEnd w:id="28"/>
      <w:r w:rsidRPr="00B70BA2">
        <w:rPr>
          <w:rFonts w:ascii="Times New Roman" w:hAnsi="Times New Roman" w:cs="Times New Roman"/>
          <w:sz w:val="24"/>
          <w:szCs w:val="24"/>
        </w:rPr>
        <w:t xml:space="preserve"> Соглашения не связанный с</w:t>
      </w:r>
      <w:r>
        <w:rPr>
          <w:rFonts w:ascii="Times New Roman" w:hAnsi="Times New Roman" w:cs="Times New Roman"/>
          <w:sz w:val="24"/>
          <w:szCs w:val="24"/>
        </w:rPr>
        <w:t xml:space="preserve"> технологическим водоснабжения</w:t>
      </w:r>
      <w:r w:rsidRPr="00B70BA2">
        <w:rPr>
          <w:rFonts w:ascii="Times New Roman" w:hAnsi="Times New Roman" w:cs="Times New Roman"/>
          <w:sz w:val="24"/>
          <w:szCs w:val="24"/>
        </w:rPr>
        <w:t xml:space="preserve"> потребителей в пользование третьим лицам на срок, не превышающий срока действия настоящего Соглашения, </w:t>
      </w:r>
      <w:r w:rsidRPr="00B70BA2">
        <w:rPr>
          <w:rFonts w:ascii="Times New Roman" w:hAnsi="Times New Roman" w:cs="Times New Roman"/>
          <w:sz w:val="24"/>
          <w:szCs w:val="24"/>
        </w:rPr>
        <w:lastRenderedPageBreak/>
        <w:t xml:space="preserve">указанного в пункте 9.1. настоящего Соглашения, при условии соблюдения обязательств Концессионера, предусмотренных настоящим Соглашением. Прекращение настоящего Соглашения является основанием для прекращения прав пользования третьих лиц объектом Соглашения. </w:t>
      </w:r>
      <w:bookmarkStart w:id="29" w:name="sub_1047"/>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6.4. Передача Концессионером в залог или отчуждение объекта</w:t>
      </w:r>
      <w:bookmarkEnd w:id="29"/>
      <w:r w:rsidRPr="00B70BA2">
        <w:rPr>
          <w:rFonts w:ascii="Times New Roman" w:hAnsi="Times New Roman" w:cs="Times New Roman"/>
          <w:sz w:val="24"/>
          <w:szCs w:val="24"/>
        </w:rPr>
        <w:t xml:space="preserve"> Соглашения и имущества, входящего в состав объекта Соглашения, объекта иного имущества, не допускается. </w:t>
      </w:r>
      <w:bookmarkStart w:id="30" w:name="sub_1048"/>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6.5. Продукция и доходы, полученные Концессионером в результате</w:t>
      </w:r>
      <w:bookmarkEnd w:id="30"/>
      <w:r w:rsidRPr="00B70BA2">
        <w:rPr>
          <w:rFonts w:ascii="Times New Roman" w:hAnsi="Times New Roman" w:cs="Times New Roman"/>
          <w:sz w:val="24"/>
          <w:szCs w:val="24"/>
        </w:rPr>
        <w:t xml:space="preserve"> осуществления деятельности по настоящему Соглашению, являются собственностью Концессионера. </w:t>
      </w:r>
      <w:bookmarkStart w:id="31" w:name="sub_1050"/>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6.6. Обращение взыскания по долгам концессионера на его права в отношении объекта концессионного соглашения и иного передаваемого Концедентом концессионеру по концессионному соглашению имущества не допускается.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6.7. Недвижимое имущество, которое создано Концессионером без</w:t>
      </w:r>
      <w:bookmarkEnd w:id="31"/>
      <w:r w:rsidRPr="00B70BA2">
        <w:rPr>
          <w:rFonts w:ascii="Times New Roman" w:hAnsi="Times New Roman" w:cs="Times New Roman"/>
          <w:sz w:val="24"/>
          <w:szCs w:val="24"/>
        </w:rPr>
        <w:t xml:space="preserve"> согласия Концедента при осуществлении деятельности, предусмотренной настоящим Соглашением, не относящееся к объекту Соглашения и не входящее в состав иного имущества, является собственностью Концедента. Стоимость такого имущества Концедентом возмещению не подлежит.</w:t>
      </w:r>
      <w:bookmarkStart w:id="32" w:name="sub_1051"/>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6.8. Движимое имущество, которое создано и (или) приобретено</w:t>
      </w:r>
      <w:bookmarkEnd w:id="32"/>
      <w:r w:rsidRPr="00B70BA2">
        <w:rPr>
          <w:rFonts w:ascii="Times New Roman" w:hAnsi="Times New Roman" w:cs="Times New Roman"/>
          <w:sz w:val="24"/>
          <w:szCs w:val="24"/>
        </w:rPr>
        <w:t xml:space="preserve"> Концессионером при осуществлении деятельности, предусмотренной настоящим Соглашением, и не входит в состав иного имущества, является собственностью Концессионера. </w:t>
      </w:r>
      <w:bookmarkStart w:id="33" w:name="sub_1052"/>
    </w:p>
    <w:p w:rsidR="007138E4" w:rsidRPr="00B70BA2" w:rsidRDefault="007138E4" w:rsidP="00A026AE">
      <w:pPr>
        <w:pStyle w:val="ConsPlusNormal"/>
        <w:ind w:firstLine="710"/>
        <w:jc w:val="both"/>
        <w:rPr>
          <w:rFonts w:ascii="Times New Roman" w:hAnsi="Times New Roman"/>
          <w:sz w:val="24"/>
          <w:szCs w:val="24"/>
        </w:rPr>
      </w:pPr>
      <w:r w:rsidRPr="00B70BA2">
        <w:rPr>
          <w:rFonts w:ascii="Times New Roman" w:hAnsi="Times New Roman"/>
          <w:sz w:val="24"/>
          <w:szCs w:val="24"/>
        </w:rPr>
        <w:t xml:space="preserve">6.9. </w:t>
      </w:r>
      <w:bookmarkStart w:id="34" w:name="sub_1053"/>
      <w:bookmarkEnd w:id="33"/>
      <w:r w:rsidRPr="00B70BA2">
        <w:rPr>
          <w:rFonts w:ascii="Times New Roman" w:hAnsi="Times New Roman"/>
          <w:sz w:val="24"/>
          <w:szCs w:val="24"/>
        </w:rPr>
        <w:t>Объект концессионного соглашения и иное передаваемое Концедентом Концессионеру по концессионному соглашению имущество отражается на балансе концессионера, обособляются от его имущества. В отношении таких объекта и имущества концессионером ведется самостоятельный учет, осуществляемый им в связи с исполнением обязательств по концессионному соглашению, и производится начисление амортизации таких объекта и имущества.</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6.10.</w:t>
      </w:r>
      <w:bookmarkStart w:id="35" w:name="sub_1054"/>
      <w:bookmarkEnd w:id="34"/>
      <w:r w:rsidRPr="00B70BA2">
        <w:rPr>
          <w:rFonts w:ascii="Times New Roman" w:hAnsi="Times New Roman" w:cs="Times New Roman"/>
          <w:sz w:val="24"/>
          <w:szCs w:val="24"/>
        </w:rPr>
        <w:t xml:space="preserve"> Риск случайной гибели или случайного повреждения объекта </w:t>
      </w:r>
      <w:bookmarkEnd w:id="35"/>
      <w:r w:rsidRPr="00B70BA2">
        <w:rPr>
          <w:rFonts w:ascii="Times New Roman" w:hAnsi="Times New Roman" w:cs="Times New Roman"/>
          <w:sz w:val="24"/>
          <w:szCs w:val="24"/>
        </w:rPr>
        <w:t>Соглашения (объектов, входящих в состав объекта Соглашения) и иного имущества, с момента подписания Сторонами акта приема-передачи указанного имущества, несет Концессионер.</w:t>
      </w:r>
    </w:p>
    <w:p w:rsidR="007138E4" w:rsidRPr="00B70BA2" w:rsidRDefault="007138E4" w:rsidP="00A026AE">
      <w:pPr>
        <w:pStyle w:val="affffffb"/>
        <w:tabs>
          <w:tab w:val="left" w:pos="993"/>
        </w:tabs>
        <w:rPr>
          <w:rStyle w:val="affff7"/>
          <w:rFonts w:ascii="Times New Roman" w:hAnsi="Times New Roman" w:cs="Times New Roman"/>
          <w:bCs/>
          <w:color w:val="auto"/>
          <w:sz w:val="24"/>
          <w:szCs w:val="24"/>
        </w:rPr>
      </w:pPr>
      <w:bookmarkStart w:id="36" w:name="sub_1700"/>
    </w:p>
    <w:p w:rsidR="007138E4" w:rsidRPr="00B70BA2" w:rsidRDefault="007138E4" w:rsidP="00A026AE">
      <w:pPr>
        <w:pStyle w:val="affffffb"/>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7. Порядок передачи Концессионером Концеденту</w:t>
      </w:r>
      <w:bookmarkEnd w:id="36"/>
      <w:r w:rsidRPr="00B70BA2">
        <w:rPr>
          <w:rFonts w:ascii="Times New Roman" w:hAnsi="Times New Roman" w:cs="Times New Roman"/>
          <w:sz w:val="24"/>
          <w:szCs w:val="24"/>
        </w:rPr>
        <w:t xml:space="preserve"> </w:t>
      </w:r>
      <w:r w:rsidRPr="00B70BA2">
        <w:rPr>
          <w:rStyle w:val="affff7"/>
          <w:rFonts w:ascii="Times New Roman" w:hAnsi="Times New Roman" w:cs="Times New Roman"/>
          <w:bCs/>
          <w:color w:val="auto"/>
          <w:sz w:val="24"/>
          <w:szCs w:val="24"/>
        </w:rPr>
        <w:t xml:space="preserve">объектов </w:t>
      </w:r>
    </w:p>
    <w:p w:rsidR="007138E4" w:rsidRPr="00B70BA2" w:rsidRDefault="007138E4" w:rsidP="00A026AE">
      <w:pPr>
        <w:pStyle w:val="affffffb"/>
        <w:jc w:val="center"/>
        <w:rPr>
          <w:rFonts w:ascii="Times New Roman" w:hAnsi="Times New Roman" w:cs="Times New Roman"/>
          <w:sz w:val="24"/>
          <w:szCs w:val="24"/>
        </w:rPr>
      </w:pPr>
      <w:r w:rsidRPr="00B70BA2">
        <w:rPr>
          <w:rStyle w:val="affff7"/>
          <w:rFonts w:ascii="Times New Roman" w:hAnsi="Times New Roman" w:cs="Times New Roman"/>
          <w:bCs/>
          <w:color w:val="auto"/>
          <w:sz w:val="24"/>
          <w:szCs w:val="24"/>
        </w:rPr>
        <w:t>имущества по завершению действия соглашения</w:t>
      </w:r>
    </w:p>
    <w:p w:rsidR="006B789F" w:rsidRDefault="007138E4" w:rsidP="00A026AE">
      <w:pPr>
        <w:pStyle w:val="affffffb"/>
        <w:tabs>
          <w:tab w:val="left" w:pos="0"/>
        </w:tabs>
        <w:rPr>
          <w:rFonts w:ascii="Times New Roman" w:hAnsi="Times New Roman" w:cs="Times New Roman"/>
          <w:sz w:val="24"/>
          <w:szCs w:val="24"/>
        </w:rPr>
      </w:pPr>
      <w:bookmarkStart w:id="37" w:name="sub_1055"/>
      <w:r w:rsidRPr="00B70BA2">
        <w:rPr>
          <w:rFonts w:ascii="Times New Roman" w:hAnsi="Times New Roman" w:cs="Times New Roman"/>
          <w:sz w:val="24"/>
          <w:szCs w:val="24"/>
        </w:rPr>
        <w:tab/>
      </w:r>
    </w:p>
    <w:p w:rsidR="007138E4" w:rsidRPr="00B70BA2" w:rsidRDefault="00165510" w:rsidP="00A026AE">
      <w:pPr>
        <w:pStyle w:val="affffffb"/>
        <w:tabs>
          <w:tab w:val="left" w:pos="0"/>
        </w:tabs>
        <w:rPr>
          <w:rFonts w:ascii="Times New Roman" w:hAnsi="Times New Roman" w:cs="Times New Roman"/>
          <w:sz w:val="24"/>
          <w:szCs w:val="24"/>
        </w:rPr>
      </w:pPr>
      <w:r>
        <w:rPr>
          <w:rFonts w:ascii="Times New Roman" w:hAnsi="Times New Roman" w:cs="Times New Roman"/>
          <w:sz w:val="24"/>
          <w:szCs w:val="24"/>
        </w:rPr>
        <w:tab/>
      </w:r>
      <w:r w:rsidR="007138E4" w:rsidRPr="00B70BA2">
        <w:rPr>
          <w:rFonts w:ascii="Times New Roman" w:hAnsi="Times New Roman" w:cs="Times New Roman"/>
          <w:sz w:val="24"/>
          <w:szCs w:val="24"/>
        </w:rPr>
        <w:t>7.1. Концессионер обязан передать Концеденту, а Концедент обязан</w:t>
      </w:r>
      <w:bookmarkEnd w:id="37"/>
      <w:r w:rsidR="007138E4" w:rsidRPr="00B70BA2">
        <w:rPr>
          <w:rFonts w:ascii="Times New Roman" w:hAnsi="Times New Roman" w:cs="Times New Roman"/>
          <w:sz w:val="24"/>
          <w:szCs w:val="24"/>
        </w:rPr>
        <w:t xml:space="preserve"> принять объект Соглашения (объекты, входящие в состав объекта Соглашения) и иное имущество в срок (сроки), указанный в разделе 9 настоящего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7.2. </w:t>
      </w:r>
      <w:bookmarkStart w:id="38" w:name="sub_1057"/>
      <w:r w:rsidRPr="00B70BA2">
        <w:rPr>
          <w:rFonts w:ascii="Times New Roman" w:hAnsi="Times New Roman" w:cs="Times New Roman"/>
          <w:sz w:val="24"/>
          <w:szCs w:val="24"/>
        </w:rPr>
        <w:t>Передача Концессионером Концеденту объектов</w:t>
      </w:r>
      <w:bookmarkEnd w:id="38"/>
      <w:r w:rsidRPr="00B70BA2">
        <w:rPr>
          <w:rFonts w:ascii="Times New Roman" w:hAnsi="Times New Roman" w:cs="Times New Roman"/>
          <w:sz w:val="24"/>
          <w:szCs w:val="24"/>
        </w:rPr>
        <w:t>, указанных в пункте 7.1. настоящего соглашения, осуществляется по акту приема-передачи, подписываемому Сторонами.</w:t>
      </w:r>
      <w:bookmarkStart w:id="39" w:name="sub_1058"/>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7.3. Концессионер передает Концеденту документы, относящиеся к</w:t>
      </w:r>
      <w:bookmarkEnd w:id="39"/>
      <w:r w:rsidRPr="00B70BA2">
        <w:rPr>
          <w:rFonts w:ascii="Times New Roman" w:hAnsi="Times New Roman" w:cs="Times New Roman"/>
          <w:sz w:val="24"/>
          <w:szCs w:val="24"/>
        </w:rPr>
        <w:t xml:space="preserve"> передаваемому объекту Соглашения, объектам, входящим в состав объекта Соглашения, иному имуществу, в том числе, при наличии, проектную документацию на объект Соглашения и техническую документацию, необходимую для регистрации объекта Соглашения, одновременно с передачей перечисленного имущества.</w:t>
      </w:r>
      <w:bookmarkStart w:id="40" w:name="sub_1059"/>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7.4. Обязанность Концессионера по передаче объекта Соглашения, движимого имущества, входящего в состав объекта Соглашения и (или) иного имущества,</w:t>
      </w:r>
      <w:bookmarkEnd w:id="40"/>
      <w:r w:rsidRPr="00B70BA2">
        <w:rPr>
          <w:rFonts w:ascii="Times New Roman" w:hAnsi="Times New Roman" w:cs="Times New Roman"/>
          <w:sz w:val="24"/>
          <w:szCs w:val="24"/>
        </w:rPr>
        <w:t xml:space="preserve"> считается исполненной с момента подписания Сторонами соответствующих актов приема-передачи.</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7.5. При уклонении Концедента от подписания актов приема-передачи обязанность Концессионера по передаче объекта Соглашения, движимого имущества, входящего в состав объекта Соглашения и (или) иного имущества, считается исполненной, если Концессионер осуществил все необходимые действия по передаче указанных объектов, включая действия по государственной регистрации прекращения прав.</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7.6. В процессе капитального ремонта, реконструкции и эксплуатации объекта </w:t>
      </w:r>
      <w:r w:rsidRPr="00B70BA2">
        <w:rPr>
          <w:rFonts w:ascii="Times New Roman" w:hAnsi="Times New Roman" w:cs="Times New Roman"/>
          <w:sz w:val="24"/>
          <w:szCs w:val="24"/>
        </w:rPr>
        <w:lastRenderedPageBreak/>
        <w:t>Соглашения может быть произведено выбытие (списание) имущества, ранее переданного по настоящему Соглашению, с заменой его на реконструированное имущество. Для своевременного отражения данных мероприятий в Реестре муниципального имущества</w:t>
      </w:r>
      <w:r w:rsidR="008335F4">
        <w:rPr>
          <w:rFonts w:ascii="Times New Roman" w:hAnsi="Times New Roman" w:cs="Times New Roman"/>
          <w:sz w:val="24"/>
          <w:szCs w:val="24"/>
        </w:rPr>
        <w:t xml:space="preserve"> городского поселения «Город Вяземский»</w:t>
      </w:r>
      <w:r w:rsidRPr="00B70BA2">
        <w:rPr>
          <w:rFonts w:ascii="Times New Roman" w:hAnsi="Times New Roman" w:cs="Times New Roman"/>
          <w:sz w:val="24"/>
          <w:szCs w:val="24"/>
        </w:rPr>
        <w:t>, Концессионер обязан предоставить Концеденту в указанные им сроки и форме технические и стоимостные характеристики, документы, подтверждающие необходимость списания имущества, иные параметры объекта (объектов), указанных в Приложении №1</w:t>
      </w:r>
      <w:r w:rsidR="006B789F">
        <w:rPr>
          <w:rFonts w:ascii="Times New Roman" w:hAnsi="Times New Roman" w:cs="Times New Roman"/>
          <w:sz w:val="24"/>
          <w:szCs w:val="24"/>
        </w:rPr>
        <w:t xml:space="preserve"> </w:t>
      </w:r>
      <w:r w:rsidRPr="00B70BA2">
        <w:rPr>
          <w:rFonts w:ascii="Times New Roman" w:hAnsi="Times New Roman" w:cs="Times New Roman"/>
          <w:sz w:val="24"/>
          <w:szCs w:val="24"/>
        </w:rPr>
        <w:t xml:space="preserve">КС к настоящему Соглашению. </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7.7. Завершение Концессионером работ по капитальному ремонту и реконструкции (модернизации) Объекта настоящего Соглашения оформляется документами, установленными законодательством.</w:t>
      </w:r>
    </w:p>
    <w:p w:rsidR="007138E4" w:rsidRPr="00B70BA2" w:rsidRDefault="007138E4" w:rsidP="00F93472">
      <w:pPr>
        <w:ind w:firstLine="708"/>
        <w:jc w:val="both"/>
      </w:pPr>
      <w:r w:rsidRPr="00B70BA2">
        <w:t>7.8. Концессионер обязан обеспечить ввод в эксплуатацию объектов концессионного соглашения после реконструкции в порядке, установленном законодательством Российской Федерации, в срок не более чем 30 календарных дней с момента завершения работ по созданию и (или) реконструкции объектов концессионного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7.9. Прекращение прав Концессионера на владение и пользование объектом Соглашения, объектами недвижимого имущества, входящими в состав объекта Соглашения, объектами недвижимого имущества, входящего в состав иного имущества, подлежит государственной регистрации в установленном законодательством Российской Федерации порядке.</w:t>
      </w:r>
    </w:p>
    <w:p w:rsidR="007138E4" w:rsidRPr="00B70BA2" w:rsidRDefault="007138E4" w:rsidP="00A026AE">
      <w:pPr>
        <w:ind w:firstLine="709"/>
        <w:jc w:val="both"/>
      </w:pPr>
      <w:r w:rsidRPr="00B70BA2">
        <w:t>Стороны обязуются осуществить действия, необходимые для государственной регистрации прекращения указанных прав Концессионера в течение 10 календарных дней со дня прекращения настоящего соглашения.</w:t>
      </w:r>
    </w:p>
    <w:p w:rsidR="007138E4" w:rsidRPr="00B70BA2" w:rsidRDefault="007138E4" w:rsidP="00A026AE">
      <w:pPr>
        <w:ind w:firstLine="709"/>
        <w:jc w:val="both"/>
      </w:pPr>
    </w:p>
    <w:p w:rsidR="007138E4" w:rsidRPr="00B70BA2" w:rsidRDefault="007138E4" w:rsidP="00A026AE">
      <w:pPr>
        <w:pStyle w:val="affffffb"/>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 xml:space="preserve">8. Порядок осуществления Концессионером деятельности, </w:t>
      </w:r>
    </w:p>
    <w:p w:rsidR="007138E4" w:rsidRPr="00B70BA2" w:rsidRDefault="007138E4" w:rsidP="00A026AE">
      <w:pPr>
        <w:pStyle w:val="affffffb"/>
        <w:jc w:val="center"/>
        <w:rPr>
          <w:rFonts w:ascii="Times New Roman" w:hAnsi="Times New Roman" w:cs="Times New Roman"/>
          <w:sz w:val="24"/>
          <w:szCs w:val="24"/>
        </w:rPr>
      </w:pPr>
      <w:r w:rsidRPr="00B70BA2">
        <w:rPr>
          <w:rStyle w:val="affff7"/>
          <w:rFonts w:ascii="Times New Roman" w:hAnsi="Times New Roman" w:cs="Times New Roman"/>
          <w:bCs/>
          <w:color w:val="auto"/>
          <w:sz w:val="24"/>
          <w:szCs w:val="24"/>
        </w:rPr>
        <w:t>предусмотренной Соглашением</w:t>
      </w:r>
    </w:p>
    <w:p w:rsidR="006B789F" w:rsidRDefault="007138E4" w:rsidP="00A026AE">
      <w:pPr>
        <w:pStyle w:val="affffffb"/>
        <w:tabs>
          <w:tab w:val="left" w:pos="0"/>
        </w:tabs>
        <w:rPr>
          <w:rFonts w:ascii="Times New Roman" w:hAnsi="Times New Roman" w:cs="Times New Roman"/>
          <w:sz w:val="24"/>
          <w:szCs w:val="24"/>
        </w:rPr>
      </w:pPr>
      <w:bookmarkStart w:id="41" w:name="sub_1061"/>
      <w:r w:rsidRPr="00B70BA2">
        <w:rPr>
          <w:rFonts w:ascii="Times New Roman" w:hAnsi="Times New Roman" w:cs="Times New Roman"/>
          <w:sz w:val="24"/>
          <w:szCs w:val="24"/>
        </w:rPr>
        <w:tab/>
      </w:r>
    </w:p>
    <w:p w:rsidR="007138E4" w:rsidRPr="00B70BA2" w:rsidRDefault="00F93472" w:rsidP="00A026AE">
      <w:pPr>
        <w:pStyle w:val="affffffb"/>
        <w:tabs>
          <w:tab w:val="left" w:pos="0"/>
        </w:tabs>
        <w:rPr>
          <w:rFonts w:ascii="Times New Roman" w:hAnsi="Times New Roman" w:cs="Times New Roman"/>
          <w:sz w:val="24"/>
          <w:szCs w:val="24"/>
        </w:rPr>
      </w:pPr>
      <w:r>
        <w:rPr>
          <w:rFonts w:ascii="Times New Roman" w:hAnsi="Times New Roman" w:cs="Times New Roman"/>
          <w:sz w:val="24"/>
          <w:szCs w:val="24"/>
        </w:rPr>
        <w:tab/>
      </w:r>
      <w:r w:rsidR="007138E4" w:rsidRPr="00B70BA2">
        <w:rPr>
          <w:rFonts w:ascii="Times New Roman" w:hAnsi="Times New Roman" w:cs="Times New Roman"/>
          <w:sz w:val="24"/>
          <w:szCs w:val="24"/>
        </w:rPr>
        <w:t>8.1. В соответствии с настоящим Соглашением Концессионер обязан на</w:t>
      </w:r>
      <w:bookmarkEnd w:id="41"/>
      <w:r w:rsidR="007138E4" w:rsidRPr="00B70BA2">
        <w:rPr>
          <w:rFonts w:ascii="Times New Roman" w:hAnsi="Times New Roman" w:cs="Times New Roman"/>
          <w:sz w:val="24"/>
          <w:szCs w:val="24"/>
        </w:rPr>
        <w:t xml:space="preserve"> условиях, предусмотренных настоящим Соглашением, осуществлять деятельность, указанную в пункте 1.1 настоящего Соглашения, и не прекращать (не приостанавливать) эту деятельность без согласия Концедента, за исключением случаев, установленных законодательством Российской Федерации.</w:t>
      </w:r>
      <w:bookmarkStart w:id="42" w:name="sub_1062"/>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8.2. Концессионер обязан осуществлять деятельность по использованию</w:t>
      </w:r>
      <w:bookmarkEnd w:id="42"/>
      <w:r w:rsidRPr="00B70BA2">
        <w:rPr>
          <w:rFonts w:ascii="Times New Roman" w:hAnsi="Times New Roman" w:cs="Times New Roman"/>
          <w:sz w:val="24"/>
          <w:szCs w:val="24"/>
        </w:rPr>
        <w:t xml:space="preserve"> (эксплуатации) объекта Соглашения в соответствии с требованиями, установленными законодательством Российской Федерации.</w:t>
      </w:r>
      <w:bookmarkStart w:id="43" w:name="sub_1063"/>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8.3. Концессионер обязан осуществлять деятельность, указанную </w:t>
      </w:r>
      <w:bookmarkEnd w:id="43"/>
      <w:r w:rsidRPr="00B70BA2">
        <w:rPr>
          <w:rFonts w:ascii="Times New Roman" w:hAnsi="Times New Roman" w:cs="Times New Roman"/>
          <w:sz w:val="24"/>
          <w:szCs w:val="24"/>
        </w:rPr>
        <w:t>в пункте 1.1. настоящего Соглашения, с момента передачи объектов по настоящему Соглашению до окончания срока, указанного в разделе 9 настоящего Соглашения.</w:t>
      </w:r>
      <w:bookmarkStart w:id="44" w:name="sub_1065"/>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8.4. Концессионер имеет право исполнять настоящее Соглашение, включая </w:t>
      </w:r>
      <w:bookmarkEnd w:id="44"/>
      <w:r w:rsidRPr="00B70BA2">
        <w:rPr>
          <w:rFonts w:ascii="Times New Roman" w:hAnsi="Times New Roman" w:cs="Times New Roman"/>
          <w:sz w:val="24"/>
          <w:szCs w:val="24"/>
        </w:rPr>
        <w:t>осуществление деятельности, указанной в пункте 1.1 настоящего Соглашения, своими силами и (или) с привлечением других лиц. При этом Концессионер несет ответственность за действия других лиц как за свои собственные.</w:t>
      </w:r>
      <w:bookmarkStart w:id="45" w:name="sub_1066"/>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8.5. </w:t>
      </w:r>
      <w:r w:rsidRPr="00B70BA2">
        <w:rPr>
          <w:rFonts w:ascii="Times New Roman" w:hAnsi="Times New Roman"/>
          <w:sz w:val="24"/>
          <w:szCs w:val="24"/>
        </w:rPr>
        <w:t xml:space="preserve">Концессионер обязан в течение 5-ти дней предоставлять по запросу Концедента информацию, связанную с осуществлением деятельности, указанной в п. 1.1. настоящего Соглашения, а также по начислению стоимости услуг реализуемых потребителям, для которых </w:t>
      </w:r>
      <w:bookmarkEnd w:id="45"/>
      <w:r w:rsidRPr="00B70BA2">
        <w:rPr>
          <w:rFonts w:ascii="Times New Roman" w:hAnsi="Times New Roman"/>
          <w:sz w:val="24"/>
          <w:szCs w:val="24"/>
        </w:rPr>
        <w:t xml:space="preserve">федеральными законами, законами субъекта Российской Федерации, нормативными правовыми актами органов местного самоуправления установлены льготы, в том числе льготы по оплате товаров, работ и услуг. </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sz w:val="24"/>
          <w:szCs w:val="24"/>
        </w:rPr>
        <w:tab/>
        <w:t>8.6. Концессионер обязан предоставлять потребителям установленные федеральными законами, законами субъекта Российской Федерации, нормативными правовыми актами органов местного самоуправления льготы, в том числе льготы по оплате товаров, работ и услуг, в случае, если органом исполнительной власти субъекта Российской Федерации, осуществляющим регулирование тарифов, в приказе об их установлении прямо указано на обязанность применения Концессионером льгот для соответствующих категорий потребителей.</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lastRenderedPageBreak/>
        <w:tab/>
        <w:t>8.7. Концессионер обязан при осуществлении деятельности, указанной в пункте 1.1 настоящего Соглашения, осуществлять реализацию производимых коммунальных услуг по регулируемым ценам (тарифам) и (или) в соответствии с установленными надбавками к ценам (тарифам).</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8.8. Порядок, условия установления и изменения цен (тарифов), надбавок к ценам (тарифам) и долгосрочные параметры регулирования деятельности Концессионера на оказываемые коммунальные услуги, согласованные в утверждаемом Правительством Российской Федерации порядке с органами исполнительной власти или органами местного самоуправления, осуществляющими регулирование цен (тарифов) в соответствии с законодательством Российской Федерации в сфере регулирования цен (тарифов), указаны в приложении №10КС к настоящему Соглашению.</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8.9. В случае изменения перечня долгосрочных параметров тарифного регулирования, установленных законодательством Российской Федерации, приложения №4</w:t>
      </w:r>
      <w:r w:rsidR="006B789F">
        <w:rPr>
          <w:rFonts w:ascii="Times New Roman" w:hAnsi="Times New Roman" w:cs="Times New Roman"/>
          <w:sz w:val="24"/>
          <w:szCs w:val="24"/>
        </w:rPr>
        <w:t xml:space="preserve"> </w:t>
      </w:r>
      <w:r w:rsidRPr="00B70BA2">
        <w:rPr>
          <w:rFonts w:ascii="Times New Roman" w:hAnsi="Times New Roman" w:cs="Times New Roman"/>
          <w:sz w:val="24"/>
          <w:szCs w:val="24"/>
        </w:rPr>
        <w:t>КС, №10</w:t>
      </w:r>
      <w:r w:rsidR="006B789F">
        <w:rPr>
          <w:rFonts w:ascii="Times New Roman" w:hAnsi="Times New Roman" w:cs="Times New Roman"/>
          <w:sz w:val="24"/>
          <w:szCs w:val="24"/>
        </w:rPr>
        <w:t xml:space="preserve"> </w:t>
      </w:r>
      <w:r w:rsidRPr="00B70BA2">
        <w:rPr>
          <w:rFonts w:ascii="Times New Roman" w:hAnsi="Times New Roman" w:cs="Times New Roman"/>
          <w:sz w:val="24"/>
          <w:szCs w:val="24"/>
        </w:rPr>
        <w:t>КС подлежат пересмотру по требованию Концессионера.</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8.10. </w:t>
      </w:r>
      <w:bookmarkStart w:id="46" w:name="sub_1072"/>
      <w:r w:rsidRPr="00B70BA2">
        <w:rPr>
          <w:rFonts w:ascii="Times New Roman" w:hAnsi="Times New Roman" w:cs="Times New Roman"/>
          <w:sz w:val="24"/>
          <w:szCs w:val="24"/>
        </w:rPr>
        <w:t>Регулирование тарифов на производимые Концессионером услуги осуществляются в соответствии с методом индексации.</w:t>
      </w:r>
    </w:p>
    <w:p w:rsidR="007138E4" w:rsidRPr="00B70BA2" w:rsidRDefault="007138E4" w:rsidP="00A026AE">
      <w:pPr>
        <w:ind w:firstLine="709"/>
        <w:jc w:val="both"/>
      </w:pPr>
      <w:r w:rsidRPr="00B70BA2">
        <w:t>Значения долгосрочных параметров регулирования деятельности Концессионера на оказываемые Концессионером услуги, согласованные с органами исполнительной власти в области государственного регулирования цен (тарифов)</w:t>
      </w:r>
      <w:r w:rsidRPr="00B70BA2">
        <w:rPr>
          <w:b/>
        </w:rPr>
        <w:t xml:space="preserve"> </w:t>
      </w:r>
      <w:r w:rsidRPr="00B70BA2">
        <w:t>в соответствии с законодательством Российской</w:t>
      </w:r>
      <w:r>
        <w:t xml:space="preserve"> Федерации в сфере в</w:t>
      </w:r>
      <w:r w:rsidR="006B789F">
        <w:t>одоснабжения</w:t>
      </w:r>
      <w:r w:rsidRPr="00B70BA2">
        <w:t>, указаны в приложении № 10</w:t>
      </w:r>
      <w:r w:rsidR="006B789F">
        <w:t xml:space="preserve"> </w:t>
      </w:r>
      <w:r w:rsidRPr="00B70BA2">
        <w:t>КС в настоящей документации.</w:t>
      </w:r>
    </w:p>
    <w:p w:rsidR="007138E4" w:rsidRPr="006B789F" w:rsidRDefault="007138E4" w:rsidP="00A026AE">
      <w:pPr>
        <w:ind w:firstLine="708"/>
        <w:jc w:val="both"/>
        <w:rPr>
          <w:color w:val="FF0000"/>
        </w:rPr>
      </w:pPr>
      <w:r w:rsidRPr="00B70BA2">
        <w:t xml:space="preserve">8.11. </w:t>
      </w:r>
      <w:r w:rsidRPr="004A6E6E">
        <w:t xml:space="preserve">Концессионер обязан предоставить обеспечение исполнения </w:t>
      </w:r>
      <w:bookmarkEnd w:id="46"/>
      <w:r w:rsidRPr="004A6E6E">
        <w:t xml:space="preserve">обязательств, предусмотренных настоящим Соглашением, в виде безотзывной банковской гарантии в размере не менее </w:t>
      </w:r>
      <w:r w:rsidR="004A6E6E" w:rsidRPr="004A6E6E">
        <w:t>0,1</w:t>
      </w:r>
      <w:r w:rsidRPr="004A6E6E">
        <w:t>% от предельного размера расходов на реконструкцию и (или) модернизацию объекта Соглашения, указанного в п. 4.15 настоящего Соглашения, которая должна быть непередаваемой и соответствовать иным утвержденным Правительством Российской Федерации требованиям к таким гарантиям.</w:t>
      </w:r>
      <w:r w:rsidRPr="006B789F">
        <w:rPr>
          <w:color w:val="FF0000"/>
        </w:rPr>
        <w:t xml:space="preserve"> </w:t>
      </w:r>
    </w:p>
    <w:p w:rsidR="007138E4" w:rsidRPr="00B70BA2" w:rsidRDefault="007138E4" w:rsidP="00A026AE">
      <w:pPr>
        <w:ind w:firstLine="709"/>
        <w:jc w:val="both"/>
      </w:pPr>
      <w:r w:rsidRPr="006B789F">
        <w:t>8.12. Концессионер обязан при осуществлении</w:t>
      </w:r>
      <w:r w:rsidRPr="00B70BA2">
        <w:t xml:space="preserve"> деятельности, указанной в пункте 1.1 настоящего соглашения отчитываться ежеквартально перед рабочей группой по реализации инвестиционного проекта по реко</w:t>
      </w:r>
      <w:r>
        <w:t>нструкции объектов водоснабжения</w:t>
      </w:r>
      <w:r w:rsidR="00F93472" w:rsidRPr="00F93472">
        <w:t xml:space="preserve"> </w:t>
      </w:r>
      <w:r w:rsidR="00F93472">
        <w:t>и водоотведения</w:t>
      </w:r>
      <w:r w:rsidRPr="00B70BA2">
        <w:t xml:space="preserve"> города</w:t>
      </w:r>
      <w:r w:rsidR="006B789F">
        <w:t xml:space="preserve"> Вяземский</w:t>
      </w:r>
      <w:r w:rsidRPr="00B70BA2">
        <w:t xml:space="preserve">, а по результатам деятельности за год – перед Советом депутатов </w:t>
      </w:r>
      <w:r w:rsidR="006B789F">
        <w:t>городского поселения «Город Вяземский»</w:t>
      </w:r>
      <w:r w:rsidRPr="00B70BA2">
        <w:t>.</w:t>
      </w:r>
    </w:p>
    <w:p w:rsidR="007138E4" w:rsidRPr="00B70BA2" w:rsidRDefault="007138E4" w:rsidP="00A026AE">
      <w:pPr>
        <w:ind w:firstLine="709"/>
        <w:jc w:val="both"/>
      </w:pPr>
      <w:r w:rsidRPr="00B70BA2">
        <w:t>8.13. Концессионер обязан осуществлять свою деятельность, указанную в пункте 1.1 настоящего Соглашения через орган управления, размещаемый на территории</w:t>
      </w:r>
      <w:r w:rsidR="006B789F" w:rsidRPr="006B789F">
        <w:t xml:space="preserve"> </w:t>
      </w:r>
      <w:r w:rsidR="006B789F">
        <w:t>городского поселения «Город Вяземский»</w:t>
      </w:r>
      <w:r w:rsidRPr="00B70BA2">
        <w:t>.</w:t>
      </w:r>
    </w:p>
    <w:p w:rsidR="007138E4" w:rsidRPr="00B70BA2" w:rsidRDefault="007138E4" w:rsidP="00A026AE">
      <w:pPr>
        <w:ind w:firstLine="709"/>
        <w:jc w:val="both"/>
      </w:pPr>
      <w:r w:rsidRPr="00B70BA2">
        <w:t xml:space="preserve">8.14. Порядок возмещения расходов концессионера, подлежащих возмещению на момент окончания срока действия концессионного соглашения может предусматривать возмещение расходов концессионера в течение более чем одного года при условии продления срока действия концессионного соглашения на период, достаточный для возмещения этих расходов (ч. 1.3 ст. 10 Закона о концессионных соглашениях в </w:t>
      </w:r>
      <w:hyperlink r:id="rId9" w:history="1">
        <w:r w:rsidRPr="00B70BA2">
          <w:t>новой редакции</w:t>
        </w:r>
      </w:hyperlink>
      <w:r w:rsidRPr="00B70BA2">
        <w:t>). Этот срок по общему правилу не может превышать пять лет, однако при условии возмещения указанных расходов с учетом нормы доходности инвестированного капитала в концессионном соглашении может быть установлен более долгий срок.</w:t>
      </w:r>
    </w:p>
    <w:p w:rsidR="007138E4" w:rsidRPr="00B70BA2" w:rsidRDefault="007138E4" w:rsidP="00A026AE">
      <w:pPr>
        <w:ind w:firstLine="709"/>
        <w:jc w:val="both"/>
      </w:pPr>
      <w:r w:rsidRPr="00B70BA2">
        <w:t>8.15. В случае досрочного расторжения концессионного соглашения, возмещение расходов на реконструкцию объекта концессионного соглашения, возмещение расходов на реконструкцию объекта концессионного соглашения осуществляется исходя из размера расходов концессионера, подлежащих возмещению в соответствии с законодательством Российской Федерации в сфере регулирования цен (тарифов) и не возмещенных ему на момент расторжения концессионного соглашения. Порядок и срок осуществления указанного возмещения определяются в соответствии с условиями концессионного соглашения</w:t>
      </w:r>
      <w:r>
        <w:t xml:space="preserve"> и согласно порядку возмещения расходов концессионера (Приложение № 11</w:t>
      </w:r>
      <w:r w:rsidR="006B789F">
        <w:t xml:space="preserve"> </w:t>
      </w:r>
      <w:r>
        <w:t>КС)</w:t>
      </w:r>
      <w:r w:rsidRPr="00B70BA2">
        <w:t>.</w:t>
      </w:r>
    </w:p>
    <w:p w:rsidR="007138E4" w:rsidRPr="00B70BA2" w:rsidRDefault="007138E4" w:rsidP="00A026AE">
      <w:pPr>
        <w:ind w:firstLine="709"/>
        <w:jc w:val="both"/>
      </w:pPr>
    </w:p>
    <w:p w:rsidR="007138E4" w:rsidRPr="00B70BA2" w:rsidRDefault="007138E4" w:rsidP="00A026AE">
      <w:pPr>
        <w:pStyle w:val="affffffb"/>
        <w:jc w:val="center"/>
        <w:rPr>
          <w:rFonts w:ascii="Times New Roman" w:hAnsi="Times New Roman" w:cs="Times New Roman"/>
          <w:sz w:val="24"/>
          <w:szCs w:val="24"/>
        </w:rPr>
      </w:pPr>
      <w:bookmarkStart w:id="47" w:name="sub_1900"/>
      <w:r w:rsidRPr="00B70BA2">
        <w:rPr>
          <w:rStyle w:val="affff7"/>
          <w:rFonts w:ascii="Times New Roman" w:hAnsi="Times New Roman" w:cs="Times New Roman"/>
          <w:bCs/>
          <w:color w:val="auto"/>
          <w:sz w:val="24"/>
          <w:szCs w:val="24"/>
        </w:rPr>
        <w:t>9. Сроки, предусмотренные настоящим Соглашением</w:t>
      </w:r>
    </w:p>
    <w:p w:rsidR="006B789F" w:rsidRDefault="007138E4" w:rsidP="00A026AE">
      <w:pPr>
        <w:pStyle w:val="affffffb"/>
        <w:tabs>
          <w:tab w:val="left" w:pos="0"/>
        </w:tabs>
        <w:rPr>
          <w:rFonts w:ascii="Times New Roman" w:hAnsi="Times New Roman" w:cs="Times New Roman"/>
          <w:sz w:val="24"/>
          <w:szCs w:val="24"/>
        </w:rPr>
      </w:pPr>
      <w:bookmarkStart w:id="48" w:name="sub_1074"/>
      <w:bookmarkEnd w:id="47"/>
      <w:r w:rsidRPr="00B70BA2">
        <w:rPr>
          <w:rFonts w:ascii="Times New Roman" w:hAnsi="Times New Roman" w:cs="Times New Roman"/>
          <w:sz w:val="24"/>
          <w:szCs w:val="24"/>
        </w:rPr>
        <w:tab/>
      </w:r>
    </w:p>
    <w:p w:rsidR="007138E4" w:rsidRPr="00B70BA2" w:rsidRDefault="00F93472" w:rsidP="00A026AE">
      <w:pPr>
        <w:pStyle w:val="affffffb"/>
        <w:tabs>
          <w:tab w:val="left" w:pos="0"/>
        </w:tabs>
        <w:rPr>
          <w:rFonts w:ascii="Times New Roman" w:hAnsi="Times New Roman" w:cs="Times New Roman"/>
          <w:sz w:val="24"/>
          <w:szCs w:val="24"/>
        </w:rPr>
      </w:pPr>
      <w:r>
        <w:rPr>
          <w:rFonts w:ascii="Times New Roman" w:hAnsi="Times New Roman" w:cs="Times New Roman"/>
          <w:sz w:val="24"/>
          <w:szCs w:val="24"/>
        </w:rPr>
        <w:lastRenderedPageBreak/>
        <w:tab/>
      </w:r>
      <w:r w:rsidR="007138E4" w:rsidRPr="00B70BA2">
        <w:rPr>
          <w:rFonts w:ascii="Times New Roman" w:hAnsi="Times New Roman" w:cs="Times New Roman"/>
          <w:sz w:val="24"/>
          <w:szCs w:val="24"/>
        </w:rPr>
        <w:t xml:space="preserve">9.1. Настоящее Соглашение вступает в силу со дня его подписания и </w:t>
      </w:r>
      <w:bookmarkEnd w:id="48"/>
      <w:r w:rsidR="007138E4" w:rsidRPr="00B70BA2">
        <w:rPr>
          <w:rFonts w:ascii="Times New Roman" w:hAnsi="Times New Roman" w:cs="Times New Roman"/>
          <w:sz w:val="24"/>
          <w:szCs w:val="24"/>
        </w:rPr>
        <w:t xml:space="preserve">действует в </w:t>
      </w:r>
      <w:r w:rsidR="007138E4" w:rsidRPr="009B5926">
        <w:rPr>
          <w:rFonts w:ascii="Times New Roman" w:hAnsi="Times New Roman" w:cs="Times New Roman"/>
          <w:sz w:val="24"/>
          <w:szCs w:val="24"/>
        </w:rPr>
        <w:t xml:space="preserve">течение </w:t>
      </w:r>
      <w:r w:rsidR="009B5926" w:rsidRPr="009B5926">
        <w:rPr>
          <w:rFonts w:ascii="Times New Roman" w:hAnsi="Times New Roman" w:cs="Times New Roman"/>
          <w:sz w:val="24"/>
          <w:szCs w:val="24"/>
        </w:rPr>
        <w:t>20</w:t>
      </w:r>
      <w:r w:rsidR="007138E4" w:rsidRPr="009B5926">
        <w:rPr>
          <w:rFonts w:ascii="Times New Roman" w:hAnsi="Times New Roman" w:cs="Times New Roman"/>
          <w:sz w:val="24"/>
          <w:szCs w:val="24"/>
        </w:rPr>
        <w:t xml:space="preserve"> (</w:t>
      </w:r>
      <w:r w:rsidR="009B5926" w:rsidRPr="009B5926">
        <w:rPr>
          <w:rFonts w:ascii="Times New Roman" w:hAnsi="Times New Roman" w:cs="Times New Roman"/>
          <w:sz w:val="24"/>
          <w:szCs w:val="24"/>
        </w:rPr>
        <w:t>двадцати</w:t>
      </w:r>
      <w:r w:rsidR="007138E4" w:rsidRPr="009B5926">
        <w:rPr>
          <w:rFonts w:ascii="Times New Roman" w:hAnsi="Times New Roman" w:cs="Times New Roman"/>
          <w:sz w:val="24"/>
          <w:szCs w:val="24"/>
        </w:rPr>
        <w:t>) лет.</w:t>
      </w:r>
      <w:bookmarkStart w:id="49" w:name="sub_1075"/>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9.2.</w:t>
      </w:r>
      <w:bookmarkStart w:id="50" w:name="sub_1079"/>
      <w:bookmarkEnd w:id="49"/>
      <w:r w:rsidRPr="00B70BA2">
        <w:rPr>
          <w:rFonts w:ascii="Times New Roman" w:hAnsi="Times New Roman" w:cs="Times New Roman"/>
          <w:sz w:val="24"/>
          <w:szCs w:val="24"/>
        </w:rPr>
        <w:t>Срок использования (эксплуатации) объекта концессионного соглашения устанавливается на срок действия концессио</w:t>
      </w:r>
      <w:r>
        <w:rPr>
          <w:rFonts w:ascii="Times New Roman" w:hAnsi="Times New Roman" w:cs="Times New Roman"/>
          <w:sz w:val="24"/>
          <w:szCs w:val="24"/>
        </w:rPr>
        <w:t>нного соглашения</w:t>
      </w:r>
      <w:r w:rsidRPr="00B70BA2">
        <w:rPr>
          <w:rFonts w:ascii="Times New Roman" w:hAnsi="Times New Roman" w:cs="Times New Roman"/>
          <w:sz w:val="24"/>
          <w:szCs w:val="24"/>
        </w:rPr>
        <w:t>.</w:t>
      </w:r>
    </w:p>
    <w:p w:rsidR="007138E4" w:rsidRPr="009E4D7F"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r>
      <w:r w:rsidRPr="009E4D7F">
        <w:rPr>
          <w:rFonts w:ascii="Times New Roman" w:hAnsi="Times New Roman" w:cs="Times New Roman"/>
          <w:sz w:val="24"/>
          <w:szCs w:val="24"/>
        </w:rPr>
        <w:t>9.3. Срок передачи Концедентом Концессионеру объекта</w:t>
      </w:r>
      <w:bookmarkEnd w:id="50"/>
      <w:r w:rsidRPr="009E4D7F">
        <w:rPr>
          <w:rFonts w:ascii="Times New Roman" w:hAnsi="Times New Roman" w:cs="Times New Roman"/>
          <w:sz w:val="24"/>
          <w:szCs w:val="24"/>
        </w:rPr>
        <w:t xml:space="preserve"> концессионного Соглашения </w:t>
      </w:r>
      <w:r w:rsidR="009E4D7F" w:rsidRPr="009E4D7F">
        <w:rPr>
          <w:rFonts w:ascii="Times New Roman" w:hAnsi="Times New Roman" w:cs="Times New Roman"/>
          <w:sz w:val="24"/>
          <w:szCs w:val="24"/>
        </w:rPr>
        <w:t>не должен превышать</w:t>
      </w:r>
      <w:r w:rsidR="006B789F" w:rsidRPr="009E4D7F">
        <w:rPr>
          <w:rFonts w:ascii="Times New Roman" w:hAnsi="Times New Roman" w:cs="Times New Roman"/>
          <w:sz w:val="24"/>
          <w:szCs w:val="24"/>
        </w:rPr>
        <w:t xml:space="preserve"> </w:t>
      </w:r>
      <w:r w:rsidRPr="009E4D7F">
        <w:rPr>
          <w:rFonts w:ascii="Times New Roman" w:hAnsi="Times New Roman" w:cs="Times New Roman"/>
          <w:sz w:val="24"/>
          <w:szCs w:val="24"/>
        </w:rPr>
        <w:t>60 (шестьдесят) рабочих дней с момента подписания настоящего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9.4. Срок передачи Концедентом Концессионеру иного имущества – одновременно</w:t>
      </w:r>
      <w:bookmarkStart w:id="51" w:name="sub_1081"/>
      <w:r w:rsidRPr="00B70BA2">
        <w:rPr>
          <w:rFonts w:ascii="Times New Roman" w:hAnsi="Times New Roman" w:cs="Times New Roman"/>
          <w:sz w:val="24"/>
          <w:szCs w:val="24"/>
        </w:rPr>
        <w:t xml:space="preserve"> с передачей объекта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9.5. Срок передачи Концессионером Концеденту объекта Соглашения – в течение десяти рабочих дней после окончания срока реконструкции, а также использования (эксплуатации) объекта Соглашения.</w:t>
      </w:r>
      <w:bookmarkStart w:id="52" w:name="sub_1083"/>
      <w:bookmarkEnd w:id="51"/>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9.6. Срок передачи Концессионером Концеденту иного имущества – одновременно с передачей объекта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9.7. Срок осуществления Концессионером деятельности, указанной </w:t>
      </w:r>
      <w:bookmarkEnd w:id="52"/>
      <w:r w:rsidRPr="00B70BA2">
        <w:rPr>
          <w:rFonts w:ascii="Times New Roman" w:hAnsi="Times New Roman" w:cs="Times New Roman"/>
          <w:sz w:val="24"/>
          <w:szCs w:val="24"/>
        </w:rPr>
        <w:t>в пункте 1.1. настоящего Соглашения с даты подписания Сторонами акта приема-передачи объекта Соглашения для проведения реконструкции до даты государственной регистрации прекращения прав владения и пользования Концессионером объектом Соглашения в связи с истечением срока владения и пользования объектами.</w:t>
      </w:r>
    </w:p>
    <w:p w:rsidR="007138E4" w:rsidRPr="00B70BA2" w:rsidRDefault="007138E4" w:rsidP="00A026AE">
      <w:pPr>
        <w:pStyle w:val="affffffb"/>
        <w:rPr>
          <w:rStyle w:val="affff7"/>
          <w:rFonts w:ascii="Times New Roman" w:hAnsi="Times New Roman" w:cs="Times New Roman"/>
          <w:bCs/>
          <w:color w:val="auto"/>
          <w:sz w:val="24"/>
          <w:szCs w:val="24"/>
        </w:rPr>
      </w:pPr>
      <w:bookmarkStart w:id="53" w:name="sub_11000"/>
    </w:p>
    <w:p w:rsidR="007138E4" w:rsidRPr="00B70BA2" w:rsidRDefault="007138E4" w:rsidP="00A026AE">
      <w:pPr>
        <w:pStyle w:val="affffffb"/>
        <w:jc w:val="center"/>
        <w:rPr>
          <w:rFonts w:ascii="Times New Roman" w:hAnsi="Times New Roman" w:cs="Times New Roman"/>
          <w:sz w:val="24"/>
          <w:szCs w:val="24"/>
        </w:rPr>
      </w:pPr>
      <w:r w:rsidRPr="00B70BA2">
        <w:rPr>
          <w:rStyle w:val="affff7"/>
          <w:rFonts w:ascii="Times New Roman" w:hAnsi="Times New Roman" w:cs="Times New Roman"/>
          <w:bCs/>
          <w:color w:val="auto"/>
          <w:sz w:val="24"/>
          <w:szCs w:val="24"/>
        </w:rPr>
        <w:t>10. Плата по Соглашению</w:t>
      </w:r>
    </w:p>
    <w:p w:rsidR="00165510" w:rsidRDefault="00165510" w:rsidP="00A026AE">
      <w:pPr>
        <w:pStyle w:val="affffffb"/>
        <w:ind w:firstLine="709"/>
        <w:rPr>
          <w:rFonts w:ascii="Times New Roman" w:hAnsi="Times New Roman" w:cs="Times New Roman"/>
          <w:sz w:val="24"/>
          <w:szCs w:val="24"/>
        </w:rPr>
      </w:pPr>
      <w:bookmarkStart w:id="54" w:name="sub_11100"/>
      <w:bookmarkEnd w:id="53"/>
    </w:p>
    <w:p w:rsidR="007138E4" w:rsidRPr="00B70BA2" w:rsidRDefault="007138E4" w:rsidP="00A026AE">
      <w:pPr>
        <w:pStyle w:val="affffffb"/>
        <w:ind w:firstLine="709"/>
        <w:rPr>
          <w:rFonts w:ascii="Times New Roman" w:hAnsi="Times New Roman" w:cs="Times New Roman"/>
          <w:sz w:val="24"/>
          <w:szCs w:val="24"/>
        </w:rPr>
      </w:pPr>
      <w:r w:rsidRPr="00B70BA2">
        <w:rPr>
          <w:rFonts w:ascii="Times New Roman" w:hAnsi="Times New Roman" w:cs="Times New Roman"/>
          <w:sz w:val="24"/>
          <w:szCs w:val="24"/>
        </w:rPr>
        <w:t>10.1. Концессионная плата не устанавливается в соответствии с подпунктом 1.1. статьи 7 Федерального закона от 21.07.2005  № 115-ФЗ «О концессионных соглашениях» в связи с оказанием Концессионером услуг по регулируемым ценам (тарифам).</w:t>
      </w:r>
    </w:p>
    <w:p w:rsidR="007138E4" w:rsidRPr="00B70BA2" w:rsidRDefault="007138E4" w:rsidP="00A026AE">
      <w:pPr>
        <w:ind w:firstLine="709"/>
      </w:pPr>
    </w:p>
    <w:p w:rsidR="007138E4" w:rsidRDefault="007138E4" w:rsidP="00A026AE">
      <w:pPr>
        <w:pStyle w:val="affffffb"/>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 xml:space="preserve">11. Исключительные права на результаты </w:t>
      </w:r>
      <w:bookmarkEnd w:id="54"/>
      <w:r w:rsidRPr="00B70BA2">
        <w:rPr>
          <w:rStyle w:val="affff7"/>
          <w:rFonts w:ascii="Times New Roman" w:hAnsi="Times New Roman" w:cs="Times New Roman"/>
          <w:bCs/>
          <w:color w:val="auto"/>
          <w:sz w:val="24"/>
          <w:szCs w:val="24"/>
        </w:rPr>
        <w:t>интеллектуальной деятельности</w:t>
      </w:r>
    </w:p>
    <w:p w:rsidR="00F93472" w:rsidRPr="00F93472" w:rsidRDefault="00F93472" w:rsidP="00F93472"/>
    <w:p w:rsidR="007138E4" w:rsidRPr="00B70BA2" w:rsidRDefault="007138E4" w:rsidP="00A026AE">
      <w:pPr>
        <w:tabs>
          <w:tab w:val="left" w:pos="2296"/>
        </w:tabs>
        <w:ind w:firstLine="720"/>
        <w:jc w:val="both"/>
      </w:pPr>
      <w:bookmarkStart w:id="55" w:name="sub_1087"/>
      <w:r w:rsidRPr="00B70BA2">
        <w:t xml:space="preserve">11.1. Исключительные права на </w:t>
      </w:r>
      <w:bookmarkEnd w:id="55"/>
      <w:r w:rsidRPr="00B70BA2">
        <w:t xml:space="preserve">результаты интеллектуальной деятельности, полученные Концессионером за свой счет при исполнении настоящего Соглашения принадлежат Концессионеру. </w:t>
      </w:r>
    </w:p>
    <w:p w:rsidR="007138E4" w:rsidRPr="00B70BA2" w:rsidRDefault="007138E4" w:rsidP="00A026AE">
      <w:pPr>
        <w:ind w:firstLine="720"/>
        <w:jc w:val="both"/>
      </w:pPr>
    </w:p>
    <w:p w:rsidR="007138E4" w:rsidRPr="00B70BA2" w:rsidRDefault="007138E4" w:rsidP="00A026AE">
      <w:pPr>
        <w:pStyle w:val="affffffb"/>
        <w:jc w:val="center"/>
        <w:rPr>
          <w:rFonts w:ascii="Times New Roman" w:hAnsi="Times New Roman" w:cs="Times New Roman"/>
          <w:sz w:val="24"/>
          <w:szCs w:val="24"/>
        </w:rPr>
      </w:pPr>
      <w:bookmarkStart w:id="56" w:name="sub_11200"/>
      <w:r w:rsidRPr="00B70BA2">
        <w:rPr>
          <w:rStyle w:val="affff7"/>
          <w:rFonts w:ascii="Times New Roman" w:hAnsi="Times New Roman" w:cs="Times New Roman"/>
          <w:bCs/>
          <w:color w:val="auto"/>
          <w:sz w:val="24"/>
          <w:szCs w:val="24"/>
        </w:rPr>
        <w:t>12. Порядок осуществления Концедентом контроля</w:t>
      </w:r>
      <w:bookmarkEnd w:id="56"/>
      <w:r w:rsidRPr="00B70BA2">
        <w:rPr>
          <w:rStyle w:val="affff7"/>
          <w:rFonts w:ascii="Times New Roman" w:hAnsi="Times New Roman" w:cs="Times New Roman"/>
          <w:bCs/>
          <w:color w:val="auto"/>
          <w:sz w:val="24"/>
          <w:szCs w:val="24"/>
        </w:rPr>
        <w:t xml:space="preserve"> за соблюдением Концессионером условий настоящего Соглашения</w:t>
      </w:r>
    </w:p>
    <w:p w:rsidR="00E950AA" w:rsidRDefault="007138E4" w:rsidP="00A026AE">
      <w:pPr>
        <w:pStyle w:val="affffffb"/>
        <w:tabs>
          <w:tab w:val="left" w:pos="0"/>
        </w:tabs>
        <w:rPr>
          <w:rFonts w:ascii="Times New Roman" w:hAnsi="Times New Roman" w:cs="Times New Roman"/>
          <w:sz w:val="24"/>
          <w:szCs w:val="24"/>
        </w:rPr>
      </w:pPr>
      <w:bookmarkStart w:id="57" w:name="sub_1090"/>
      <w:r w:rsidRPr="00B70BA2">
        <w:rPr>
          <w:rFonts w:ascii="Times New Roman" w:hAnsi="Times New Roman" w:cs="Times New Roman"/>
          <w:sz w:val="24"/>
          <w:szCs w:val="24"/>
        </w:rPr>
        <w:tab/>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 xml:space="preserve">12.1. Права и обязанности Концедента осуществляются </w:t>
      </w:r>
      <w:bookmarkEnd w:id="57"/>
      <w:r w:rsidRPr="00B70BA2">
        <w:rPr>
          <w:rFonts w:ascii="Times New Roman" w:hAnsi="Times New Roman" w:cs="Times New Roman"/>
          <w:sz w:val="24"/>
          <w:szCs w:val="24"/>
        </w:rPr>
        <w:t xml:space="preserve">администрацией </w:t>
      </w:r>
      <w:r w:rsidR="006B789F">
        <w:rPr>
          <w:rFonts w:ascii="Times New Roman" w:hAnsi="Times New Roman" w:cs="Times New Roman"/>
          <w:sz w:val="24"/>
          <w:szCs w:val="24"/>
        </w:rPr>
        <w:t>городского поселения «Город Вяземский»</w:t>
      </w:r>
      <w:r w:rsidRPr="00B70BA2">
        <w:rPr>
          <w:rFonts w:ascii="Times New Roman" w:hAnsi="Times New Roman" w:cs="Times New Roman"/>
          <w:sz w:val="24"/>
          <w:szCs w:val="24"/>
        </w:rPr>
        <w:t>, а также уполномоченными ею органами и юридическими лицами, в соответствии с законодательством Российской Федерации, законодательством субъектов Российской Федерации и нормативными правовыми актами органов местного самоуправления.</w:t>
      </w:r>
      <w:bookmarkStart w:id="58" w:name="sub_1091"/>
    </w:p>
    <w:p w:rsidR="007138E4" w:rsidRPr="00E950AA"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r>
      <w:r w:rsidRPr="00E950AA">
        <w:rPr>
          <w:rFonts w:ascii="Times New Roman" w:hAnsi="Times New Roman" w:cs="Times New Roman"/>
          <w:sz w:val="24"/>
          <w:szCs w:val="24"/>
        </w:rPr>
        <w:t xml:space="preserve">12.2. Концедент осуществляет контроль за соблюдением Концессионером </w:t>
      </w:r>
      <w:bookmarkEnd w:id="58"/>
      <w:r w:rsidRPr="00E950AA">
        <w:rPr>
          <w:rFonts w:ascii="Times New Roman" w:hAnsi="Times New Roman" w:cs="Times New Roman"/>
          <w:sz w:val="24"/>
          <w:szCs w:val="24"/>
        </w:rPr>
        <w:t xml:space="preserve">условий настоящего Соглашения, в том числе обязательств по осуществлению деятельности, указанной в пункте 1.1 настоящего Соглашения, обязательств по использованию (эксплуатации) объекта Соглашения, иного имущества в соответствии с целями, установленными настоящим Соглашением, а также сроков исполнения обязательств, указанных в разделе 9 настоящего Соглашения. </w:t>
      </w:r>
    </w:p>
    <w:p w:rsidR="007138E4" w:rsidRPr="00E950AA" w:rsidRDefault="007138E4" w:rsidP="00A026AE">
      <w:pPr>
        <w:pStyle w:val="affffffb"/>
        <w:tabs>
          <w:tab w:val="left" w:pos="993"/>
        </w:tabs>
        <w:ind w:firstLine="709"/>
        <w:rPr>
          <w:rFonts w:ascii="Times New Roman" w:hAnsi="Times New Roman" w:cs="Times New Roman"/>
          <w:sz w:val="24"/>
          <w:szCs w:val="24"/>
        </w:rPr>
      </w:pPr>
      <w:r w:rsidRPr="00E950AA">
        <w:rPr>
          <w:rFonts w:ascii="Times New Roman" w:hAnsi="Times New Roman" w:cs="Times New Roman"/>
          <w:sz w:val="24"/>
          <w:szCs w:val="24"/>
        </w:rPr>
        <w:t xml:space="preserve">Для контроля за осуществлением деятельности Концессионером Концендент создаёт рабочую группу по реализации инвестиционного проекта по реконструкции водоснабжения </w:t>
      </w:r>
      <w:r w:rsidR="00F93472" w:rsidRPr="00E950AA">
        <w:rPr>
          <w:rFonts w:ascii="Times New Roman" w:hAnsi="Times New Roman" w:cs="Times New Roman"/>
          <w:sz w:val="24"/>
          <w:szCs w:val="24"/>
        </w:rPr>
        <w:t xml:space="preserve">и водоотведения </w:t>
      </w:r>
      <w:r w:rsidR="006B789F" w:rsidRPr="00E950AA">
        <w:rPr>
          <w:rFonts w:ascii="Times New Roman" w:hAnsi="Times New Roman" w:cs="Times New Roman"/>
          <w:sz w:val="24"/>
          <w:szCs w:val="24"/>
        </w:rPr>
        <w:t>городского поселения «Город Вяземский»</w:t>
      </w:r>
      <w:r w:rsidRPr="00E950AA">
        <w:rPr>
          <w:rFonts w:ascii="Times New Roman" w:hAnsi="Times New Roman" w:cs="Times New Roman"/>
          <w:sz w:val="24"/>
          <w:szCs w:val="24"/>
        </w:rPr>
        <w:t>. Рабочая группа осуществляет контроль за соблюдением Концессионером условий настоящего соглашения, экономическо-финансовой деятельности и т.д.; контролирует исполнение конкретных работ по реконструкции, модернизации и обновлению объектов, входящих в состав Концессионного соглашения.</w:t>
      </w:r>
      <w:bookmarkStart w:id="59" w:name="sub_1092"/>
    </w:p>
    <w:p w:rsidR="007138E4" w:rsidRPr="00B70BA2" w:rsidRDefault="007138E4" w:rsidP="00A026AE">
      <w:pPr>
        <w:pStyle w:val="affffffb"/>
        <w:tabs>
          <w:tab w:val="left" w:pos="993"/>
        </w:tabs>
        <w:ind w:firstLine="709"/>
        <w:rPr>
          <w:rFonts w:ascii="Times New Roman" w:hAnsi="Times New Roman" w:cs="Times New Roman"/>
          <w:sz w:val="24"/>
          <w:szCs w:val="24"/>
        </w:rPr>
      </w:pPr>
      <w:r w:rsidRPr="00E950AA">
        <w:rPr>
          <w:rFonts w:ascii="Times New Roman" w:hAnsi="Times New Roman" w:cs="Times New Roman"/>
          <w:sz w:val="24"/>
          <w:szCs w:val="24"/>
        </w:rPr>
        <w:t>12.3. Концессионер обязан обеспечить</w:t>
      </w:r>
      <w:r w:rsidRPr="00B70BA2">
        <w:rPr>
          <w:rFonts w:ascii="Times New Roman" w:hAnsi="Times New Roman" w:cs="Times New Roman"/>
          <w:sz w:val="24"/>
          <w:szCs w:val="24"/>
        </w:rPr>
        <w:t xml:space="preserve"> представителям уполномоченных </w:t>
      </w:r>
      <w:bookmarkEnd w:id="59"/>
      <w:r w:rsidRPr="00B70BA2">
        <w:rPr>
          <w:rFonts w:ascii="Times New Roman" w:hAnsi="Times New Roman" w:cs="Times New Roman"/>
          <w:sz w:val="24"/>
          <w:szCs w:val="24"/>
        </w:rPr>
        <w:t xml:space="preserve">Концедентом органов или юридических лиц, осуществляющим контроль за исполнением </w:t>
      </w:r>
      <w:r w:rsidRPr="00B70BA2">
        <w:rPr>
          <w:rFonts w:ascii="Times New Roman" w:hAnsi="Times New Roman" w:cs="Times New Roman"/>
          <w:sz w:val="24"/>
          <w:szCs w:val="24"/>
        </w:rPr>
        <w:lastRenderedPageBreak/>
        <w:t>Концессионером условий настоящего Соглашения, беспрепятственный доступ на объект Соглашения, а также к документации, относящейся к осуществлению деятельности, указанной в пункте 1.1. настоящего Соглашения.</w:t>
      </w:r>
    </w:p>
    <w:p w:rsidR="007138E4" w:rsidRPr="00B70BA2" w:rsidRDefault="007138E4" w:rsidP="00A026AE">
      <w:pPr>
        <w:pStyle w:val="affffffb"/>
        <w:tabs>
          <w:tab w:val="left" w:pos="993"/>
        </w:tabs>
        <w:ind w:firstLine="709"/>
        <w:rPr>
          <w:rFonts w:ascii="Times New Roman" w:hAnsi="Times New Roman" w:cs="Times New Roman"/>
          <w:sz w:val="24"/>
          <w:szCs w:val="24"/>
        </w:rPr>
      </w:pPr>
      <w:r w:rsidRPr="00B70BA2">
        <w:rPr>
          <w:rFonts w:ascii="Times New Roman" w:hAnsi="Times New Roman" w:cs="Times New Roman"/>
          <w:sz w:val="24"/>
          <w:szCs w:val="24"/>
        </w:rPr>
        <w:t>12.4. Концедент имеет право запрашивать у Концессионера, а Концессионер обязан предоставить информацию об исполнении Концессионером обязательств, предусмотренных настоящим Соглашением, в течение 5-ти дней со дня направления запроса. Порядок предоставления Концессионером и рассмотрения Концедентом указанной информации установлен в приложении №</w:t>
      </w:r>
      <w:r w:rsidR="00E950AA">
        <w:rPr>
          <w:rFonts w:ascii="Times New Roman" w:hAnsi="Times New Roman" w:cs="Times New Roman"/>
          <w:sz w:val="24"/>
          <w:szCs w:val="24"/>
        </w:rPr>
        <w:t xml:space="preserve"> </w:t>
      </w:r>
      <w:r w:rsidRPr="00B70BA2">
        <w:rPr>
          <w:rFonts w:ascii="Times New Roman" w:hAnsi="Times New Roman" w:cs="Times New Roman"/>
          <w:sz w:val="24"/>
          <w:szCs w:val="24"/>
        </w:rPr>
        <w:t>9</w:t>
      </w:r>
      <w:r w:rsidR="006B789F">
        <w:rPr>
          <w:rFonts w:ascii="Times New Roman" w:hAnsi="Times New Roman" w:cs="Times New Roman"/>
          <w:sz w:val="24"/>
          <w:szCs w:val="24"/>
        </w:rPr>
        <w:t xml:space="preserve"> </w:t>
      </w:r>
      <w:r w:rsidRPr="00B70BA2">
        <w:rPr>
          <w:rFonts w:ascii="Times New Roman" w:hAnsi="Times New Roman" w:cs="Times New Roman"/>
          <w:sz w:val="24"/>
          <w:szCs w:val="24"/>
        </w:rPr>
        <w:t>КС к настоящему соглашению.</w:t>
      </w:r>
      <w:bookmarkStart w:id="60" w:name="sub_1095"/>
    </w:p>
    <w:p w:rsidR="007138E4" w:rsidRPr="00B70BA2" w:rsidRDefault="007138E4" w:rsidP="00A026AE">
      <w:pPr>
        <w:pStyle w:val="affffffb"/>
        <w:tabs>
          <w:tab w:val="left" w:pos="993"/>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12.5. Концедент не вправе вмешиваться в осуществление хозяйственной </w:t>
      </w:r>
      <w:bookmarkEnd w:id="60"/>
      <w:r w:rsidRPr="00B70BA2">
        <w:rPr>
          <w:rFonts w:ascii="Times New Roman" w:hAnsi="Times New Roman" w:cs="Times New Roman"/>
          <w:sz w:val="24"/>
          <w:szCs w:val="24"/>
        </w:rPr>
        <w:t>деятельности Концессионера.</w:t>
      </w:r>
      <w:bookmarkStart w:id="61" w:name="sub_1096"/>
    </w:p>
    <w:p w:rsidR="007138E4" w:rsidRPr="00B70BA2" w:rsidRDefault="007138E4" w:rsidP="00A026AE">
      <w:pPr>
        <w:pStyle w:val="affffffb"/>
        <w:tabs>
          <w:tab w:val="left" w:pos="993"/>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12.6. Представители уполномоченных Концедентом органов или юридических </w:t>
      </w:r>
      <w:bookmarkEnd w:id="61"/>
      <w:r w:rsidRPr="00B70BA2">
        <w:rPr>
          <w:rFonts w:ascii="Times New Roman" w:hAnsi="Times New Roman" w:cs="Times New Roman"/>
          <w:sz w:val="24"/>
          <w:szCs w:val="24"/>
        </w:rPr>
        <w:t>лиц не вправе разглашать сведения, отнесенные к сведениям конфиденциального характера, или являющиеся коммерческой тайной.</w:t>
      </w:r>
      <w:bookmarkStart w:id="62" w:name="sub_1097"/>
    </w:p>
    <w:p w:rsidR="007138E4" w:rsidRPr="00B70BA2" w:rsidRDefault="007138E4" w:rsidP="00A026AE">
      <w:pPr>
        <w:pStyle w:val="affffffb"/>
        <w:tabs>
          <w:tab w:val="left" w:pos="993"/>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12.7. При обнаружении Концедентом в ходе осуществления контроля за </w:t>
      </w:r>
      <w:bookmarkEnd w:id="62"/>
      <w:r w:rsidRPr="00B70BA2">
        <w:rPr>
          <w:rFonts w:ascii="Times New Roman" w:hAnsi="Times New Roman" w:cs="Times New Roman"/>
          <w:sz w:val="24"/>
          <w:szCs w:val="24"/>
        </w:rPr>
        <w:t>деятельностью Концессионера нарушений, которые могут существенно повлиять на соблюдение Концессионером условий настоящего Соглашения, Концедент обязан сообщить об этом Концессионеру в течение одних суток со дня обнаружения указанных нарушений.</w:t>
      </w:r>
    </w:p>
    <w:p w:rsidR="007138E4" w:rsidRPr="00B70BA2" w:rsidRDefault="007138E4" w:rsidP="00A026AE">
      <w:pPr>
        <w:ind w:firstLine="709"/>
        <w:jc w:val="both"/>
      </w:pPr>
      <w:bookmarkStart w:id="63" w:name="sub_1098"/>
      <w:r w:rsidRPr="00B70BA2">
        <w:t xml:space="preserve">12.8. Результаты осуществления контроля за соблюдением Концессионером условий настоящего Соглашения оформляются актом о результатах контроля. </w:t>
      </w:r>
    </w:p>
    <w:p w:rsidR="007138E4" w:rsidRPr="00B70BA2" w:rsidRDefault="007138E4" w:rsidP="00A026AE">
      <w:pPr>
        <w:ind w:firstLine="709"/>
        <w:jc w:val="both"/>
      </w:pPr>
      <w:r w:rsidRPr="00B70BA2">
        <w:t xml:space="preserve">Акт о результатах контроля подлежит размещению Концедентом в течение </w:t>
      </w:r>
      <w:r w:rsidRPr="00B70BA2">
        <w:br/>
        <w:t>5-ти рабочих дней со дня составления указанного акта на официальном сайте Концедента в сети Интернет. Доступ к указанному акту обеспечивается в течение срока действия настоящего Соглашения и после дня окончания его срока действия в течение трех лет.</w:t>
      </w:r>
    </w:p>
    <w:p w:rsidR="007138E4" w:rsidRPr="00B70BA2" w:rsidRDefault="007138E4" w:rsidP="00A026AE">
      <w:pPr>
        <w:pStyle w:val="ConsPlusNonformat"/>
        <w:ind w:firstLine="709"/>
        <w:jc w:val="both"/>
        <w:rPr>
          <w:rFonts w:ascii="Times New Roman" w:hAnsi="Times New Roman"/>
          <w:sz w:val="24"/>
          <w:szCs w:val="24"/>
        </w:rPr>
      </w:pPr>
      <w:r w:rsidRPr="00B70BA2">
        <w:rPr>
          <w:rFonts w:ascii="Times New Roman" w:hAnsi="Times New Roman"/>
          <w:sz w:val="24"/>
          <w:szCs w:val="24"/>
        </w:rPr>
        <w:t>Акт о результатах контроля не размещается в сети Интернет в случае, установленных действующим законодательством Российской Федерации.</w:t>
      </w:r>
    </w:p>
    <w:p w:rsidR="007138E4" w:rsidRPr="00B70BA2" w:rsidRDefault="007138E4" w:rsidP="00A026AE">
      <w:pPr>
        <w:pStyle w:val="affffffb"/>
        <w:tabs>
          <w:tab w:val="left" w:pos="993"/>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12.9. Стороны обязаны своевременно предоставлять друг другу </w:t>
      </w:r>
      <w:bookmarkEnd w:id="63"/>
      <w:r w:rsidRPr="00B70BA2">
        <w:rPr>
          <w:rFonts w:ascii="Times New Roman" w:hAnsi="Times New Roman" w:cs="Times New Roman"/>
          <w:sz w:val="24"/>
          <w:szCs w:val="24"/>
        </w:rPr>
        <w:t>информацию, необходимую для исполнения обязанностей, предусмотренных настоящим Соглашением, и незамедлительно уведомлять друг друга о наступлении существенных событий, способных повлиять на надлежащее исполнение указанных обязанностей.</w:t>
      </w:r>
    </w:p>
    <w:p w:rsidR="007138E4" w:rsidRPr="00B70BA2" w:rsidRDefault="007138E4" w:rsidP="00A026AE">
      <w:pPr>
        <w:pStyle w:val="affffffb"/>
        <w:rPr>
          <w:rFonts w:ascii="Times New Roman" w:hAnsi="Times New Roman" w:cs="Times New Roman"/>
          <w:bCs/>
          <w:iCs/>
          <w:sz w:val="24"/>
          <w:szCs w:val="24"/>
        </w:rPr>
      </w:pPr>
      <w:bookmarkStart w:id="64" w:name="sub_11300"/>
    </w:p>
    <w:p w:rsidR="007138E4" w:rsidRPr="00B70BA2" w:rsidRDefault="007138E4" w:rsidP="00A026AE">
      <w:pPr>
        <w:pStyle w:val="affffffb"/>
        <w:jc w:val="center"/>
        <w:rPr>
          <w:rFonts w:ascii="Times New Roman" w:hAnsi="Times New Roman" w:cs="Times New Roman"/>
          <w:sz w:val="24"/>
          <w:szCs w:val="24"/>
        </w:rPr>
      </w:pPr>
      <w:r w:rsidRPr="00B70BA2">
        <w:rPr>
          <w:rStyle w:val="affff7"/>
          <w:rFonts w:ascii="Times New Roman" w:hAnsi="Times New Roman" w:cs="Times New Roman"/>
          <w:bCs/>
          <w:color w:val="auto"/>
          <w:sz w:val="24"/>
          <w:szCs w:val="24"/>
        </w:rPr>
        <w:t>13. Ответственность Сторон</w:t>
      </w:r>
    </w:p>
    <w:p w:rsidR="00E950AA" w:rsidRDefault="007138E4" w:rsidP="00A026AE">
      <w:pPr>
        <w:pStyle w:val="affffffb"/>
        <w:tabs>
          <w:tab w:val="left" w:pos="0"/>
        </w:tabs>
        <w:rPr>
          <w:rFonts w:ascii="Times New Roman" w:hAnsi="Times New Roman" w:cs="Times New Roman"/>
          <w:sz w:val="24"/>
          <w:szCs w:val="24"/>
        </w:rPr>
      </w:pPr>
      <w:bookmarkStart w:id="65" w:name="sub_1099"/>
      <w:bookmarkEnd w:id="64"/>
      <w:r w:rsidRPr="00B70BA2">
        <w:rPr>
          <w:rFonts w:ascii="Times New Roman" w:hAnsi="Times New Roman" w:cs="Times New Roman"/>
          <w:sz w:val="24"/>
          <w:szCs w:val="24"/>
        </w:rPr>
        <w:tab/>
      </w:r>
    </w:p>
    <w:p w:rsidR="007138E4" w:rsidRPr="00B70BA2" w:rsidRDefault="00E950AA" w:rsidP="00A026AE">
      <w:pPr>
        <w:pStyle w:val="affffffb"/>
        <w:tabs>
          <w:tab w:val="left" w:pos="0"/>
        </w:tabs>
        <w:rPr>
          <w:rFonts w:ascii="Times New Roman" w:hAnsi="Times New Roman" w:cs="Times New Roman"/>
          <w:sz w:val="24"/>
          <w:szCs w:val="24"/>
        </w:rPr>
      </w:pPr>
      <w:r>
        <w:rPr>
          <w:rFonts w:ascii="Times New Roman" w:hAnsi="Times New Roman" w:cs="Times New Roman"/>
          <w:sz w:val="24"/>
          <w:szCs w:val="24"/>
        </w:rPr>
        <w:tab/>
      </w:r>
      <w:r w:rsidR="00A27F7D">
        <w:rPr>
          <w:rFonts w:ascii="Times New Roman" w:hAnsi="Times New Roman" w:cs="Times New Roman"/>
          <w:sz w:val="24"/>
          <w:szCs w:val="24"/>
        </w:rPr>
        <w:t>1</w:t>
      </w:r>
      <w:r w:rsidR="007138E4" w:rsidRPr="00B70BA2">
        <w:rPr>
          <w:rFonts w:ascii="Times New Roman" w:hAnsi="Times New Roman" w:cs="Times New Roman"/>
          <w:sz w:val="24"/>
          <w:szCs w:val="24"/>
        </w:rPr>
        <w:t xml:space="preserve">3.1. За неисполнение или ненадлежащее исполнение обязательств, </w:t>
      </w:r>
      <w:bookmarkEnd w:id="65"/>
      <w:r w:rsidR="007138E4" w:rsidRPr="00B70BA2">
        <w:rPr>
          <w:rFonts w:ascii="Times New Roman" w:hAnsi="Times New Roman" w:cs="Times New Roman"/>
          <w:sz w:val="24"/>
          <w:szCs w:val="24"/>
        </w:rPr>
        <w:t>предусмотренных настоящим Соглашением, Стороны несут ответственность, предусмотренную законодательством Российской Федерации и настоящим Соглашением.</w:t>
      </w:r>
      <w:bookmarkStart w:id="66" w:name="sub_1100"/>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13.2. Концессионер несет ответственность перед Концедентом за </w:t>
      </w:r>
      <w:bookmarkEnd w:id="66"/>
      <w:r w:rsidRPr="00B70BA2">
        <w:rPr>
          <w:rFonts w:ascii="Times New Roman" w:hAnsi="Times New Roman" w:cs="Times New Roman"/>
          <w:sz w:val="24"/>
          <w:szCs w:val="24"/>
        </w:rPr>
        <w:t>допущенное при реконструкции объекта Соглашения нарушение требований, установленных настоящим Соглашением, требований технических регламентов, проектной документации, иных обязательных требований к качеству объекта Соглашения.</w:t>
      </w:r>
      <w:bookmarkStart w:id="67" w:name="sub_1101"/>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13.3. В случае нарушения требований, указанных в пункте 4.13. </w:t>
      </w:r>
      <w:bookmarkEnd w:id="67"/>
      <w:r w:rsidRPr="00B70BA2">
        <w:rPr>
          <w:rFonts w:ascii="Times New Roman" w:hAnsi="Times New Roman" w:cs="Times New Roman"/>
          <w:sz w:val="24"/>
          <w:szCs w:val="24"/>
        </w:rPr>
        <w:t>настоящего Соглашения, Концедент обязан в течение 2 рабочих дней, прошедших с даты обнаружения, нарушения направить Концессионеру в письменной форме требование безвозмездно устранить обнаруженное нарушение с указанием пункта настоящего Соглашения и (или) документа, требования которых нарушены. При этом срок для устранения нарушения определяется по согласованию Сторон.</w:t>
      </w:r>
      <w:bookmarkStart w:id="68" w:name="sub_1102"/>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13.4. Концедент вправе потребовать от Концессионера возмещения </w:t>
      </w:r>
      <w:bookmarkEnd w:id="68"/>
      <w:r w:rsidRPr="00B70BA2">
        <w:rPr>
          <w:rFonts w:ascii="Times New Roman" w:hAnsi="Times New Roman" w:cs="Times New Roman"/>
          <w:sz w:val="24"/>
          <w:szCs w:val="24"/>
        </w:rPr>
        <w:t xml:space="preserve">причиненных Концеденту убытков, вызванных нарушением Концессионером требований, указанных в пункте 4.15. настоящего Соглашения, если эти нарушения не были устранены Концессионером в срок, определенный Концедентом в требовании об устранении нарушений, предусмотренном пунктом 13.3 настоящего Соглашения, или являются существенными. </w:t>
      </w:r>
    </w:p>
    <w:p w:rsidR="007138E4" w:rsidRPr="00B70BA2" w:rsidRDefault="007138E4" w:rsidP="00A026AE">
      <w:pPr>
        <w:pStyle w:val="affffffb"/>
        <w:tabs>
          <w:tab w:val="left" w:pos="0"/>
        </w:tabs>
        <w:rPr>
          <w:rFonts w:ascii="Times New Roman" w:hAnsi="Times New Roman" w:cs="Times New Roman"/>
          <w:sz w:val="24"/>
          <w:szCs w:val="24"/>
        </w:rPr>
      </w:pPr>
      <w:bookmarkStart w:id="69" w:name="sub_1104"/>
      <w:r w:rsidRPr="00B70BA2">
        <w:rPr>
          <w:rFonts w:ascii="Times New Roman" w:hAnsi="Times New Roman" w:cs="Times New Roman"/>
          <w:sz w:val="24"/>
          <w:szCs w:val="24"/>
        </w:rPr>
        <w:tab/>
        <w:t xml:space="preserve">13.5. Концедент имеет право на возмещение убытков, возникших в </w:t>
      </w:r>
      <w:bookmarkEnd w:id="69"/>
      <w:r w:rsidRPr="00B70BA2">
        <w:rPr>
          <w:rFonts w:ascii="Times New Roman" w:hAnsi="Times New Roman" w:cs="Times New Roman"/>
          <w:sz w:val="24"/>
          <w:szCs w:val="24"/>
        </w:rPr>
        <w:t xml:space="preserve">результате неисполнения (в том числе уклонения Концессионера от подписания акта приема-передачи) или ненадлежащего исполнения Концессионером обязательств, </w:t>
      </w:r>
      <w:r w:rsidRPr="00B70BA2">
        <w:rPr>
          <w:rFonts w:ascii="Times New Roman" w:hAnsi="Times New Roman" w:cs="Times New Roman"/>
          <w:sz w:val="24"/>
          <w:szCs w:val="24"/>
        </w:rPr>
        <w:lastRenderedPageBreak/>
        <w:t>предусмотренных настоящим Соглашением.</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13.6. Концессионер имеет право на возмещение убытков, возникших в результате неисполнения или ненадлежащего исполнения Концедентом обязательств, предусмотренных настоящим Соглашением, указанных в пунктах 4.8.-4.10. настоящего Соглашения.</w:t>
      </w:r>
      <w:bookmarkStart w:id="70" w:name="sub_1105"/>
    </w:p>
    <w:p w:rsidR="007138E4" w:rsidRPr="00CB21BF" w:rsidRDefault="007138E4" w:rsidP="00A026AE">
      <w:pPr>
        <w:jc w:val="both"/>
      </w:pPr>
      <w:r w:rsidRPr="00B70BA2">
        <w:tab/>
      </w:r>
      <w:r w:rsidRPr="00CB21BF">
        <w:t xml:space="preserve">13.7. Концессионер обязан уплатить Концеденту в </w:t>
      </w:r>
      <w:bookmarkEnd w:id="70"/>
      <w:r w:rsidRPr="00CB21BF">
        <w:t xml:space="preserve">бюджет </w:t>
      </w:r>
      <w:r w:rsidR="006B789F" w:rsidRPr="00CB21BF">
        <w:t xml:space="preserve">городского поселения «Город Вяземский» </w:t>
      </w:r>
      <w:r w:rsidRPr="00CB21BF">
        <w:t>неустойку в виде штрафа в случае неисполнения или ненадлежащего исполнения Концессионером обязательств, установленных пунктами 4.3., 4.4., 4.16., 8.5., 8.13. настоящего Соглашения</w:t>
      </w:r>
      <w:bookmarkStart w:id="71" w:name="sub_1107"/>
      <w:r w:rsidRPr="00CB21BF">
        <w:t>, в том числе в случае нарушения сроков исполнения указанных обязательств в следующих размерах:</w:t>
      </w:r>
    </w:p>
    <w:p w:rsidR="007138E4" w:rsidRPr="00CB21BF" w:rsidRDefault="007138E4" w:rsidP="00A026AE">
      <w:pPr>
        <w:ind w:firstLine="708"/>
      </w:pPr>
      <w:r w:rsidRPr="00CB21BF">
        <w:t xml:space="preserve">- п. 4.3. штраф в размере </w:t>
      </w:r>
      <w:r w:rsidR="00A27F7D" w:rsidRPr="00CB21BF">
        <w:t>100</w:t>
      </w:r>
      <w:r w:rsidRPr="00CB21BF">
        <w:t xml:space="preserve"> </w:t>
      </w:r>
      <w:r w:rsidR="00A27F7D" w:rsidRPr="00CB21BF">
        <w:t>тыс</w:t>
      </w:r>
      <w:r w:rsidRPr="00CB21BF">
        <w:t>. рублей;</w:t>
      </w:r>
    </w:p>
    <w:p w:rsidR="007138E4" w:rsidRPr="00CB21BF" w:rsidRDefault="007138E4" w:rsidP="00A026AE">
      <w:pPr>
        <w:ind w:firstLine="708"/>
      </w:pPr>
      <w:r w:rsidRPr="00CB21BF">
        <w:t>- п. 4.4. штраф в размере 1</w:t>
      </w:r>
      <w:r w:rsidR="00A27F7D" w:rsidRPr="00CB21BF">
        <w:t>00</w:t>
      </w:r>
      <w:r w:rsidRPr="00CB21BF">
        <w:t xml:space="preserve"> </w:t>
      </w:r>
      <w:r w:rsidR="00A27F7D" w:rsidRPr="00CB21BF">
        <w:t>тыс</w:t>
      </w:r>
      <w:r w:rsidRPr="00CB21BF">
        <w:t>. рублей;</w:t>
      </w:r>
    </w:p>
    <w:p w:rsidR="007138E4" w:rsidRPr="00CB21BF" w:rsidRDefault="007138E4" w:rsidP="00A026AE">
      <w:pPr>
        <w:ind w:firstLine="708"/>
      </w:pPr>
      <w:r w:rsidRPr="00CB21BF">
        <w:t xml:space="preserve">- п. 4.16. штраф в размере </w:t>
      </w:r>
      <w:r w:rsidR="00A27F7D" w:rsidRPr="00CB21BF">
        <w:t>100 тыс</w:t>
      </w:r>
      <w:r w:rsidRPr="00CB21BF">
        <w:t>. рублей;</w:t>
      </w:r>
    </w:p>
    <w:p w:rsidR="007138E4" w:rsidRPr="00CB21BF" w:rsidRDefault="00A27F7D" w:rsidP="00A026AE">
      <w:pPr>
        <w:ind w:firstLine="708"/>
        <w:jc w:val="both"/>
      </w:pPr>
      <w:r w:rsidRPr="00CB21BF">
        <w:t>- п. 8.5. штраф в размере 100</w:t>
      </w:r>
      <w:r w:rsidR="007138E4" w:rsidRPr="00CB21BF">
        <w:t xml:space="preserve"> тыс. рублей за каждый факт </w:t>
      </w:r>
      <w:r w:rsidR="00FC005A" w:rsidRPr="00CB21BF">
        <w:t>не предоставления</w:t>
      </w:r>
      <w:r w:rsidR="007138E4" w:rsidRPr="00CB21BF">
        <w:t xml:space="preserve"> информации; </w:t>
      </w:r>
    </w:p>
    <w:p w:rsidR="007138E4" w:rsidRPr="00CB21BF" w:rsidRDefault="007138E4" w:rsidP="00A026AE">
      <w:pPr>
        <w:ind w:firstLine="708"/>
      </w:pPr>
      <w:r w:rsidRPr="00CB21BF">
        <w:t xml:space="preserve">- п. 8.13. неустойка в размере </w:t>
      </w:r>
      <w:r w:rsidR="00A27F7D" w:rsidRPr="00CB21BF">
        <w:t>100 тыс</w:t>
      </w:r>
      <w:r w:rsidRPr="00CB21BF">
        <w:t>. рублей.</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13.8. В случае неисполнения или ненадлежащего исполнения обязательств, не указанных в п. 13.7. настоящего Соглашения, в том числе в случае нарушения сроков исполнения таких обязательств, Концессионер обязан уплатить Концеденту в бюджет </w:t>
      </w:r>
      <w:r w:rsidR="006B789F">
        <w:rPr>
          <w:rFonts w:ascii="Times New Roman" w:hAnsi="Times New Roman" w:cs="Times New Roman"/>
          <w:sz w:val="24"/>
          <w:szCs w:val="24"/>
        </w:rPr>
        <w:t xml:space="preserve">городского поселения «Город Вяземский» </w:t>
      </w:r>
      <w:r w:rsidRPr="00B70BA2">
        <w:rPr>
          <w:rFonts w:ascii="Times New Roman" w:hAnsi="Times New Roman" w:cs="Times New Roman"/>
          <w:sz w:val="24"/>
          <w:szCs w:val="24"/>
        </w:rPr>
        <w:t xml:space="preserve">неустойку в </w:t>
      </w:r>
      <w:r w:rsidRPr="00A27F7D">
        <w:rPr>
          <w:rFonts w:ascii="Times New Roman" w:hAnsi="Times New Roman" w:cs="Times New Roman"/>
          <w:sz w:val="24"/>
          <w:szCs w:val="24"/>
        </w:rPr>
        <w:t>размере 1/300 ставки рефинансирования за каждый день неисполнения обязательст</w:t>
      </w:r>
      <w:r w:rsidRPr="00B70BA2">
        <w:rPr>
          <w:rFonts w:ascii="Times New Roman" w:hAnsi="Times New Roman" w:cs="Times New Roman"/>
          <w:sz w:val="24"/>
          <w:szCs w:val="24"/>
        </w:rPr>
        <w:t>в от годового размера расходов на реконструкцию объекта концессионного соглашения, заявленного Концессионером в конкурсном предложении в соответствующем календарном году.</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13.9. </w:t>
      </w:r>
      <w:bookmarkStart w:id="72" w:name="sub_1108"/>
      <w:bookmarkEnd w:id="71"/>
      <w:r w:rsidRPr="00B70BA2">
        <w:rPr>
          <w:rFonts w:ascii="Times New Roman" w:hAnsi="Times New Roman" w:cs="Times New Roman"/>
          <w:sz w:val="24"/>
          <w:szCs w:val="24"/>
        </w:rPr>
        <w:t>Размер, условия, порядок и сроки возмещения сторонами концессионного соглашения убытков и уплата неустойки в случае неисполнения или ненадлежащего исполнения обязательства по концессионному соглашению, осуществляется в соответствии с условиями Концессионного соглашения и не освобождает сторону концессионного соглашения от исполнения этого обязательства в натуре.</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 xml:space="preserve">13.10. Сторона, не исполнившая или исполнившая ненадлежащим образом </w:t>
      </w:r>
      <w:bookmarkEnd w:id="72"/>
      <w:r w:rsidRPr="00B70BA2">
        <w:rPr>
          <w:rFonts w:ascii="Times New Roman" w:hAnsi="Times New Roman" w:cs="Times New Roman"/>
          <w:sz w:val="24"/>
          <w:szCs w:val="24"/>
        </w:rPr>
        <w:t>свои обязательства, предусмотренные настоящим Соглашением, несет ответственность, предусмотренную законодательством Российской Федерации и настоящим Соглашением, если не докажет, что  надлежащее исполнение указанных обязательств оказалось невозможным вследствие наступления обстоятельств непреодолимой силы.</w:t>
      </w:r>
    </w:p>
    <w:p w:rsidR="007138E4" w:rsidRPr="00B70BA2" w:rsidRDefault="007138E4" w:rsidP="00A026AE">
      <w:pPr>
        <w:ind w:firstLine="720"/>
        <w:jc w:val="both"/>
      </w:pPr>
    </w:p>
    <w:p w:rsidR="007138E4" w:rsidRPr="00B70BA2" w:rsidRDefault="007138E4" w:rsidP="00A026AE">
      <w:pPr>
        <w:pStyle w:val="affffffb"/>
        <w:jc w:val="center"/>
        <w:rPr>
          <w:rStyle w:val="affff7"/>
          <w:rFonts w:ascii="Times New Roman" w:hAnsi="Times New Roman" w:cs="Times New Roman"/>
          <w:bCs/>
          <w:color w:val="auto"/>
          <w:sz w:val="24"/>
          <w:szCs w:val="24"/>
        </w:rPr>
      </w:pPr>
      <w:bookmarkStart w:id="73" w:name="sub_11400"/>
      <w:r w:rsidRPr="00B70BA2">
        <w:rPr>
          <w:rStyle w:val="affff7"/>
          <w:rFonts w:ascii="Times New Roman" w:hAnsi="Times New Roman" w:cs="Times New Roman"/>
          <w:bCs/>
          <w:color w:val="auto"/>
          <w:sz w:val="24"/>
          <w:szCs w:val="24"/>
        </w:rPr>
        <w:t xml:space="preserve">14. Порядок взаимодействия Сторон при наступлении </w:t>
      </w:r>
      <w:bookmarkEnd w:id="73"/>
    </w:p>
    <w:p w:rsidR="007138E4" w:rsidRDefault="007138E4" w:rsidP="00A026AE">
      <w:pPr>
        <w:pStyle w:val="affffffb"/>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обстоятельств непреодолимой силы</w:t>
      </w:r>
    </w:p>
    <w:p w:rsidR="00E950AA" w:rsidRPr="00E950AA" w:rsidRDefault="00E950AA" w:rsidP="00E950AA"/>
    <w:p w:rsidR="007138E4" w:rsidRPr="00B70BA2" w:rsidRDefault="007138E4" w:rsidP="00816173">
      <w:pPr>
        <w:pStyle w:val="affffffb"/>
        <w:numPr>
          <w:ilvl w:val="0"/>
          <w:numId w:val="13"/>
        </w:numPr>
        <w:tabs>
          <w:tab w:val="left" w:pos="993"/>
        </w:tabs>
        <w:ind w:left="0" w:firstLine="709"/>
        <w:rPr>
          <w:rFonts w:ascii="Times New Roman" w:hAnsi="Times New Roman" w:cs="Times New Roman"/>
          <w:sz w:val="24"/>
          <w:szCs w:val="24"/>
        </w:rPr>
      </w:pPr>
      <w:bookmarkStart w:id="74" w:name="sub_1109"/>
      <w:r w:rsidRPr="00B70BA2">
        <w:rPr>
          <w:rFonts w:ascii="Times New Roman" w:hAnsi="Times New Roman" w:cs="Times New Roman"/>
          <w:sz w:val="24"/>
          <w:szCs w:val="24"/>
        </w:rPr>
        <w:t xml:space="preserve">Сторона, нарушившая условия настоящего Соглашения в результате </w:t>
      </w:r>
      <w:bookmarkEnd w:id="74"/>
      <w:r w:rsidRPr="00B70BA2">
        <w:rPr>
          <w:rFonts w:ascii="Times New Roman" w:hAnsi="Times New Roman" w:cs="Times New Roman"/>
          <w:sz w:val="24"/>
          <w:szCs w:val="24"/>
        </w:rPr>
        <w:t xml:space="preserve">наступления обстоятельств непреодолимой силы, обязана: </w:t>
      </w:r>
      <w:bookmarkStart w:id="75" w:name="sub_1191"/>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а) в письменной форме уведомить другую Сторону о наступлении </w:t>
      </w:r>
      <w:bookmarkEnd w:id="75"/>
      <w:r w:rsidRPr="00B70BA2">
        <w:rPr>
          <w:rFonts w:ascii="Times New Roman" w:hAnsi="Times New Roman" w:cs="Times New Roman"/>
          <w:sz w:val="24"/>
          <w:szCs w:val="24"/>
        </w:rPr>
        <w:t>указанных обстоятельств не позднее пяти календарных дней со дня их наступления и представить необходимые документальные подтверждения;</w:t>
      </w:r>
    </w:p>
    <w:p w:rsidR="007138E4" w:rsidRPr="00B70BA2" w:rsidRDefault="007138E4" w:rsidP="00A026AE">
      <w:pPr>
        <w:pStyle w:val="affffffb"/>
        <w:tabs>
          <w:tab w:val="left" w:pos="0"/>
        </w:tabs>
        <w:rPr>
          <w:rFonts w:ascii="Times New Roman" w:hAnsi="Times New Roman" w:cs="Times New Roman"/>
          <w:sz w:val="24"/>
          <w:szCs w:val="24"/>
        </w:rPr>
      </w:pPr>
      <w:bookmarkStart w:id="76" w:name="sub_1192"/>
      <w:r w:rsidRPr="00B70BA2">
        <w:rPr>
          <w:rFonts w:ascii="Times New Roman" w:hAnsi="Times New Roman" w:cs="Times New Roman"/>
          <w:sz w:val="24"/>
          <w:szCs w:val="24"/>
        </w:rPr>
        <w:tab/>
        <w:t>б) в письменной форме уведомить другую Сторону о возобновлении</w:t>
      </w:r>
      <w:bookmarkEnd w:id="76"/>
      <w:r w:rsidRPr="00B70BA2">
        <w:rPr>
          <w:rFonts w:ascii="Times New Roman" w:hAnsi="Times New Roman" w:cs="Times New Roman"/>
          <w:sz w:val="24"/>
          <w:szCs w:val="24"/>
        </w:rPr>
        <w:t xml:space="preserve"> исполнения своих обязательств, предусмотренных настоящим Соглашением.</w:t>
      </w:r>
    </w:p>
    <w:p w:rsidR="007138E4" w:rsidRPr="00B70BA2" w:rsidRDefault="007138E4" w:rsidP="00816173">
      <w:pPr>
        <w:pStyle w:val="affffffb"/>
        <w:numPr>
          <w:ilvl w:val="0"/>
          <w:numId w:val="13"/>
        </w:numPr>
        <w:tabs>
          <w:tab w:val="left" w:pos="993"/>
        </w:tabs>
        <w:ind w:left="0" w:firstLine="709"/>
        <w:rPr>
          <w:rFonts w:ascii="Times New Roman" w:hAnsi="Times New Roman" w:cs="Times New Roman"/>
          <w:sz w:val="24"/>
          <w:szCs w:val="24"/>
        </w:rPr>
      </w:pPr>
      <w:bookmarkStart w:id="77" w:name="sub_1110"/>
      <w:r w:rsidRPr="00B70BA2">
        <w:rPr>
          <w:rFonts w:ascii="Times New Roman" w:hAnsi="Times New Roman" w:cs="Times New Roman"/>
          <w:sz w:val="24"/>
          <w:szCs w:val="24"/>
        </w:rPr>
        <w:t xml:space="preserve">Стороны обязаны предпринять все разумные меры для устранения </w:t>
      </w:r>
      <w:bookmarkEnd w:id="77"/>
      <w:r w:rsidRPr="00B70BA2">
        <w:rPr>
          <w:rFonts w:ascii="Times New Roman" w:hAnsi="Times New Roman" w:cs="Times New Roman"/>
          <w:sz w:val="24"/>
          <w:szCs w:val="24"/>
        </w:rPr>
        <w:t>последствий, причиненных наступлением обстоятельств непреодолимой силы, послуживших препятствием к исполнению или надлежащему исполнению обязательств, предусмотренных настоящим Соглашением, а также до устранения этих последствий предпринять в течение двадцати дней все меры, направленные на обеспечение надлежащего осуществления Концессионером деятельности, указанной в пункте 1.1 настоящего Соглашения.</w:t>
      </w:r>
    </w:p>
    <w:p w:rsidR="007138E4" w:rsidRPr="00B70BA2" w:rsidRDefault="007138E4" w:rsidP="00A026AE">
      <w:pPr>
        <w:pStyle w:val="affffffb"/>
        <w:jc w:val="center"/>
        <w:rPr>
          <w:rStyle w:val="affff7"/>
          <w:rFonts w:ascii="Times New Roman" w:hAnsi="Times New Roman" w:cs="Times New Roman"/>
          <w:bCs/>
          <w:color w:val="auto"/>
          <w:sz w:val="24"/>
          <w:szCs w:val="24"/>
        </w:rPr>
      </w:pPr>
      <w:bookmarkStart w:id="78" w:name="sub_11500"/>
    </w:p>
    <w:p w:rsidR="007138E4" w:rsidRDefault="007138E4" w:rsidP="00A026AE">
      <w:pPr>
        <w:pStyle w:val="affffffb"/>
        <w:ind w:firstLine="709"/>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15. Изменение Соглашения</w:t>
      </w:r>
    </w:p>
    <w:p w:rsidR="005C1497" w:rsidRPr="005C1497" w:rsidRDefault="005C1497" w:rsidP="005C1497"/>
    <w:p w:rsidR="007138E4" w:rsidRPr="00B70BA2" w:rsidRDefault="007138E4" w:rsidP="00816173">
      <w:pPr>
        <w:pStyle w:val="affffffb"/>
        <w:numPr>
          <w:ilvl w:val="0"/>
          <w:numId w:val="14"/>
        </w:numPr>
        <w:tabs>
          <w:tab w:val="left" w:pos="993"/>
        </w:tabs>
        <w:ind w:left="0" w:firstLine="709"/>
        <w:rPr>
          <w:rFonts w:ascii="Times New Roman" w:hAnsi="Times New Roman" w:cs="Times New Roman"/>
          <w:sz w:val="24"/>
          <w:szCs w:val="24"/>
        </w:rPr>
      </w:pPr>
      <w:bookmarkStart w:id="79" w:name="sub_1111"/>
      <w:bookmarkEnd w:id="78"/>
      <w:r w:rsidRPr="00B70BA2">
        <w:rPr>
          <w:rFonts w:ascii="Times New Roman" w:hAnsi="Times New Roman" w:cs="Times New Roman"/>
          <w:sz w:val="24"/>
          <w:szCs w:val="24"/>
        </w:rPr>
        <w:t xml:space="preserve">Настоящее Соглашение может быть изменено по соглашению его </w:t>
      </w:r>
      <w:bookmarkEnd w:id="79"/>
      <w:r w:rsidRPr="00B70BA2">
        <w:rPr>
          <w:rFonts w:ascii="Times New Roman" w:hAnsi="Times New Roman" w:cs="Times New Roman"/>
          <w:sz w:val="24"/>
          <w:szCs w:val="24"/>
        </w:rPr>
        <w:t xml:space="preserve">Сторон, а </w:t>
      </w:r>
      <w:r w:rsidRPr="00B70BA2">
        <w:rPr>
          <w:rFonts w:ascii="Times New Roman" w:hAnsi="Times New Roman" w:cs="Times New Roman"/>
          <w:sz w:val="24"/>
          <w:szCs w:val="24"/>
        </w:rPr>
        <w:lastRenderedPageBreak/>
        <w:t>также на иных основаниях в порядке, установленном действующим законодательством Российской Федерации. Условия настоящего Соглашения, определенные на основании решения о заключении настоящего Соглашения и конкурсного предложения, не могут быть изменены соглашением сторон, за исключением случаев, предусмотренных Федеральным законом «О концессионных соглашениях».</w:t>
      </w:r>
    </w:p>
    <w:p w:rsidR="007138E4" w:rsidRPr="00B70BA2" w:rsidRDefault="007138E4" w:rsidP="00816173">
      <w:pPr>
        <w:pStyle w:val="affffffb"/>
        <w:numPr>
          <w:ilvl w:val="0"/>
          <w:numId w:val="14"/>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 xml:space="preserve">Изменение настоящего Соглашения осуществляется в письменной форме. </w:t>
      </w:r>
    </w:p>
    <w:p w:rsidR="007138E4" w:rsidRPr="00B70BA2" w:rsidRDefault="007138E4" w:rsidP="00816173">
      <w:pPr>
        <w:pStyle w:val="affffffb"/>
        <w:numPr>
          <w:ilvl w:val="0"/>
          <w:numId w:val="14"/>
        </w:numPr>
        <w:tabs>
          <w:tab w:val="left" w:pos="993"/>
        </w:tabs>
        <w:ind w:left="0" w:firstLine="709"/>
        <w:rPr>
          <w:rFonts w:ascii="Times New Roman" w:hAnsi="Times New Roman" w:cs="Times New Roman"/>
          <w:sz w:val="24"/>
          <w:szCs w:val="24"/>
        </w:rPr>
      </w:pPr>
      <w:bookmarkStart w:id="80" w:name="sub_1112"/>
      <w:r w:rsidRPr="00B70BA2">
        <w:rPr>
          <w:rFonts w:ascii="Times New Roman" w:hAnsi="Times New Roman" w:cs="Times New Roman"/>
          <w:sz w:val="24"/>
          <w:szCs w:val="24"/>
        </w:rPr>
        <w:t xml:space="preserve">В целях внесения изменений в условия настоящего Соглашения одна </w:t>
      </w:r>
      <w:bookmarkEnd w:id="80"/>
      <w:r w:rsidRPr="00B70BA2">
        <w:rPr>
          <w:rFonts w:ascii="Times New Roman" w:hAnsi="Times New Roman" w:cs="Times New Roman"/>
          <w:sz w:val="24"/>
          <w:szCs w:val="24"/>
        </w:rPr>
        <w:t>из Сторон направляет другой Стороне соответствующее предложение с обоснованием предлагаемых изменений.</w:t>
      </w:r>
    </w:p>
    <w:p w:rsidR="007138E4" w:rsidRPr="00B70BA2" w:rsidRDefault="007138E4" w:rsidP="00816173">
      <w:pPr>
        <w:pStyle w:val="affffffb"/>
        <w:numPr>
          <w:ilvl w:val="0"/>
          <w:numId w:val="14"/>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Сторона в течение двадцати календарных дней со дня получения указанного предложения рассматривает его и принимает решение о согласии или о мотивированном отказе внести изменения в условия настоящего Соглашения.</w:t>
      </w:r>
    </w:p>
    <w:p w:rsidR="007138E4" w:rsidRPr="00B70BA2" w:rsidRDefault="007138E4" w:rsidP="00816173">
      <w:pPr>
        <w:pStyle w:val="affffffb"/>
        <w:numPr>
          <w:ilvl w:val="0"/>
          <w:numId w:val="14"/>
        </w:numPr>
        <w:tabs>
          <w:tab w:val="left" w:pos="993"/>
        </w:tabs>
        <w:ind w:left="0" w:firstLine="709"/>
        <w:rPr>
          <w:rFonts w:ascii="Times New Roman" w:hAnsi="Times New Roman" w:cs="Times New Roman"/>
          <w:sz w:val="24"/>
          <w:szCs w:val="24"/>
        </w:rPr>
      </w:pPr>
      <w:bookmarkStart w:id="81" w:name="sub_1113"/>
      <w:r w:rsidRPr="00B70BA2">
        <w:rPr>
          <w:rFonts w:ascii="Times New Roman" w:hAnsi="Times New Roman" w:cs="Times New Roman"/>
          <w:sz w:val="24"/>
          <w:szCs w:val="24"/>
        </w:rPr>
        <w:t xml:space="preserve">Настоящее Соглашение может быть изменено по требованию одной из </w:t>
      </w:r>
      <w:bookmarkEnd w:id="81"/>
      <w:r w:rsidRPr="00B70BA2">
        <w:rPr>
          <w:rFonts w:ascii="Times New Roman" w:hAnsi="Times New Roman" w:cs="Times New Roman"/>
          <w:sz w:val="24"/>
          <w:szCs w:val="24"/>
        </w:rPr>
        <w:t>Сторон по решению суда по основаниям, предусмотренным Гражданским кодексом Российской Федерации.</w:t>
      </w:r>
    </w:p>
    <w:p w:rsidR="007138E4" w:rsidRPr="00B70BA2" w:rsidRDefault="007138E4" w:rsidP="00A026AE">
      <w:pPr>
        <w:ind w:firstLine="720"/>
        <w:jc w:val="both"/>
      </w:pPr>
    </w:p>
    <w:p w:rsidR="007138E4" w:rsidRDefault="007138E4" w:rsidP="00A026AE">
      <w:pPr>
        <w:pStyle w:val="affffffb"/>
        <w:jc w:val="center"/>
        <w:rPr>
          <w:rStyle w:val="affff7"/>
          <w:rFonts w:ascii="Times New Roman" w:hAnsi="Times New Roman" w:cs="Times New Roman"/>
          <w:bCs/>
          <w:color w:val="auto"/>
          <w:sz w:val="24"/>
          <w:szCs w:val="24"/>
        </w:rPr>
      </w:pPr>
      <w:bookmarkStart w:id="82" w:name="sub_11600"/>
      <w:r w:rsidRPr="00B70BA2">
        <w:rPr>
          <w:rStyle w:val="affff7"/>
          <w:rFonts w:ascii="Times New Roman" w:hAnsi="Times New Roman" w:cs="Times New Roman"/>
          <w:bCs/>
          <w:color w:val="auto"/>
          <w:sz w:val="24"/>
          <w:szCs w:val="24"/>
        </w:rPr>
        <w:t>16. Прекращение Соглашения</w:t>
      </w:r>
    </w:p>
    <w:p w:rsidR="005C1497" w:rsidRPr="005C1497" w:rsidRDefault="005C1497" w:rsidP="005C1497"/>
    <w:p w:rsidR="007138E4" w:rsidRPr="00B70BA2" w:rsidRDefault="007138E4" w:rsidP="00816173">
      <w:pPr>
        <w:pStyle w:val="affffffb"/>
        <w:numPr>
          <w:ilvl w:val="0"/>
          <w:numId w:val="15"/>
        </w:numPr>
        <w:tabs>
          <w:tab w:val="left" w:pos="1134"/>
        </w:tabs>
        <w:ind w:left="0" w:firstLine="709"/>
        <w:rPr>
          <w:rFonts w:ascii="Times New Roman" w:hAnsi="Times New Roman" w:cs="Times New Roman"/>
          <w:sz w:val="24"/>
          <w:szCs w:val="24"/>
        </w:rPr>
      </w:pPr>
      <w:bookmarkStart w:id="83" w:name="sub_1114"/>
      <w:bookmarkEnd w:id="82"/>
      <w:r>
        <w:rPr>
          <w:rFonts w:ascii="Times New Roman" w:hAnsi="Times New Roman" w:cs="Times New Roman"/>
          <w:sz w:val="24"/>
          <w:szCs w:val="24"/>
        </w:rPr>
        <w:t xml:space="preserve">. </w:t>
      </w:r>
      <w:r w:rsidRPr="00B70BA2">
        <w:rPr>
          <w:rFonts w:ascii="Times New Roman" w:hAnsi="Times New Roman" w:cs="Times New Roman"/>
          <w:sz w:val="24"/>
          <w:szCs w:val="24"/>
        </w:rPr>
        <w:t>Настоящее Соглашение прекращается:</w:t>
      </w:r>
    </w:p>
    <w:bookmarkEnd w:id="83"/>
    <w:p w:rsidR="007138E4" w:rsidRPr="00B70BA2" w:rsidRDefault="007138E4" w:rsidP="00A026AE">
      <w:pPr>
        <w:pStyle w:val="affffffb"/>
        <w:tabs>
          <w:tab w:val="left" w:pos="1134"/>
        </w:tabs>
        <w:ind w:firstLine="709"/>
        <w:rPr>
          <w:rFonts w:ascii="Times New Roman" w:hAnsi="Times New Roman" w:cs="Times New Roman"/>
          <w:sz w:val="24"/>
          <w:szCs w:val="24"/>
        </w:rPr>
      </w:pPr>
      <w:r w:rsidRPr="00B70BA2">
        <w:rPr>
          <w:rFonts w:ascii="Times New Roman" w:hAnsi="Times New Roman" w:cs="Times New Roman"/>
          <w:sz w:val="24"/>
          <w:szCs w:val="24"/>
        </w:rPr>
        <w:t>а) по истечении срока действия;</w:t>
      </w:r>
    </w:p>
    <w:p w:rsidR="007138E4" w:rsidRPr="00B70BA2" w:rsidRDefault="007138E4" w:rsidP="00A026AE">
      <w:pPr>
        <w:pStyle w:val="affffffb"/>
        <w:tabs>
          <w:tab w:val="left" w:pos="1134"/>
        </w:tabs>
        <w:ind w:firstLine="709"/>
        <w:rPr>
          <w:rFonts w:ascii="Times New Roman" w:hAnsi="Times New Roman" w:cs="Times New Roman"/>
          <w:sz w:val="24"/>
          <w:szCs w:val="24"/>
        </w:rPr>
      </w:pPr>
      <w:r w:rsidRPr="00B70BA2">
        <w:rPr>
          <w:rFonts w:ascii="Times New Roman" w:hAnsi="Times New Roman" w:cs="Times New Roman"/>
          <w:sz w:val="24"/>
          <w:szCs w:val="24"/>
        </w:rPr>
        <w:t>б) по соглашению Сторон;</w:t>
      </w:r>
    </w:p>
    <w:p w:rsidR="007138E4" w:rsidRPr="00B70BA2" w:rsidRDefault="007138E4" w:rsidP="00A026AE">
      <w:pPr>
        <w:pStyle w:val="affffffb"/>
        <w:tabs>
          <w:tab w:val="left" w:pos="1134"/>
        </w:tabs>
        <w:ind w:firstLine="709"/>
        <w:rPr>
          <w:rFonts w:ascii="Times New Roman" w:hAnsi="Times New Roman" w:cs="Times New Roman"/>
          <w:sz w:val="24"/>
          <w:szCs w:val="24"/>
        </w:rPr>
      </w:pPr>
      <w:r w:rsidRPr="00B70BA2">
        <w:rPr>
          <w:rFonts w:ascii="Times New Roman" w:hAnsi="Times New Roman" w:cs="Times New Roman"/>
          <w:sz w:val="24"/>
          <w:szCs w:val="24"/>
        </w:rPr>
        <w:t>в) на основании судебного решения о его досрочном расторжении;</w:t>
      </w:r>
    </w:p>
    <w:p w:rsidR="007138E4" w:rsidRDefault="007138E4" w:rsidP="00A026AE">
      <w:pPr>
        <w:jc w:val="both"/>
      </w:pPr>
      <w:r w:rsidRPr="00B70BA2">
        <w:tab/>
        <w:t>г) на основании решения органа местного самоуправления, если неисполнение или ненадлежащее исполнение концессионером обязательств по концессионному соглашению повлекло за собой причинение вреда жизни или здоровью людей либо имеется</w:t>
      </w:r>
      <w:r>
        <w:t xml:space="preserve"> угроза причинения такого вреда;</w:t>
      </w:r>
    </w:p>
    <w:p w:rsidR="007138E4" w:rsidRPr="00B70BA2" w:rsidRDefault="007138E4" w:rsidP="00A026AE">
      <w:pPr>
        <w:ind w:firstLine="720"/>
        <w:jc w:val="both"/>
      </w:pPr>
      <w:r>
        <w:t>д) в случае полного досрочного возмещения концессионеру вложенных инвестиций.</w:t>
      </w:r>
    </w:p>
    <w:p w:rsidR="007138E4" w:rsidRPr="00B70BA2" w:rsidRDefault="007138E4" w:rsidP="00816173">
      <w:pPr>
        <w:pStyle w:val="affffffb"/>
        <w:numPr>
          <w:ilvl w:val="0"/>
          <w:numId w:val="15"/>
        </w:numPr>
        <w:tabs>
          <w:tab w:val="left" w:pos="1134"/>
        </w:tabs>
        <w:ind w:left="0" w:firstLine="709"/>
        <w:rPr>
          <w:rFonts w:ascii="Times New Roman" w:hAnsi="Times New Roman" w:cs="Times New Roman"/>
          <w:sz w:val="24"/>
          <w:szCs w:val="24"/>
        </w:rPr>
      </w:pPr>
      <w:bookmarkStart w:id="84" w:name="sub_1115"/>
      <w:r>
        <w:rPr>
          <w:rFonts w:ascii="Times New Roman" w:hAnsi="Times New Roman" w:cs="Times New Roman"/>
          <w:sz w:val="24"/>
          <w:szCs w:val="24"/>
        </w:rPr>
        <w:t xml:space="preserve">. </w:t>
      </w:r>
      <w:r w:rsidRPr="00B70BA2">
        <w:rPr>
          <w:rFonts w:ascii="Times New Roman" w:hAnsi="Times New Roman" w:cs="Times New Roman"/>
          <w:sz w:val="24"/>
          <w:szCs w:val="24"/>
        </w:rPr>
        <w:t xml:space="preserve">Настоящее Соглашение может быть расторгнуто досрочно на </w:t>
      </w:r>
      <w:bookmarkEnd w:id="84"/>
      <w:r w:rsidRPr="00B70BA2">
        <w:rPr>
          <w:rFonts w:ascii="Times New Roman" w:hAnsi="Times New Roman" w:cs="Times New Roman"/>
          <w:sz w:val="24"/>
          <w:szCs w:val="24"/>
        </w:rPr>
        <w:t>основании решения суда по требованию одной из Сторон в случае нарушения другой Стороной условий настоящего Соглашения, изменения обстоятельств, из которых Стороны исходили при его заключении, а также по иным основаниям, предусмотренным федеральными законами и настоящим Соглашением.</w:t>
      </w:r>
    </w:p>
    <w:p w:rsidR="007138E4" w:rsidRPr="00B70BA2" w:rsidRDefault="007138E4" w:rsidP="00816173">
      <w:pPr>
        <w:pStyle w:val="affffffb"/>
        <w:numPr>
          <w:ilvl w:val="0"/>
          <w:numId w:val="15"/>
        </w:numPr>
        <w:tabs>
          <w:tab w:val="left" w:pos="1134"/>
        </w:tabs>
        <w:ind w:left="0" w:firstLine="709"/>
        <w:rPr>
          <w:rFonts w:ascii="Times New Roman" w:hAnsi="Times New Roman" w:cs="Times New Roman"/>
          <w:sz w:val="24"/>
          <w:szCs w:val="24"/>
        </w:rPr>
      </w:pPr>
      <w:bookmarkStart w:id="85" w:name="sub_1116"/>
      <w:r>
        <w:rPr>
          <w:rFonts w:ascii="Times New Roman" w:hAnsi="Times New Roman" w:cs="Times New Roman"/>
          <w:sz w:val="24"/>
          <w:szCs w:val="24"/>
        </w:rPr>
        <w:t xml:space="preserve">. </w:t>
      </w:r>
      <w:r w:rsidRPr="00B70BA2">
        <w:rPr>
          <w:rFonts w:ascii="Times New Roman" w:hAnsi="Times New Roman" w:cs="Times New Roman"/>
          <w:sz w:val="24"/>
          <w:szCs w:val="24"/>
        </w:rPr>
        <w:t xml:space="preserve">К существенным нарушениям Концессионером условий настоящего </w:t>
      </w:r>
      <w:bookmarkEnd w:id="85"/>
      <w:r w:rsidRPr="00B70BA2">
        <w:rPr>
          <w:rFonts w:ascii="Times New Roman" w:hAnsi="Times New Roman" w:cs="Times New Roman"/>
          <w:sz w:val="24"/>
          <w:szCs w:val="24"/>
        </w:rPr>
        <w:t>Соглашения относятся:</w:t>
      </w:r>
    </w:p>
    <w:p w:rsidR="007138E4" w:rsidRPr="00B70BA2" w:rsidRDefault="007138E4" w:rsidP="00A026AE">
      <w:pPr>
        <w:pStyle w:val="affffffb"/>
        <w:tabs>
          <w:tab w:val="left" w:pos="0"/>
        </w:tabs>
        <w:ind w:firstLine="709"/>
        <w:rPr>
          <w:rFonts w:ascii="Times New Roman" w:hAnsi="Times New Roman" w:cs="Times New Roman"/>
          <w:sz w:val="24"/>
          <w:szCs w:val="24"/>
        </w:rPr>
      </w:pPr>
      <w:r w:rsidRPr="00B70BA2">
        <w:rPr>
          <w:rFonts w:ascii="Times New Roman" w:hAnsi="Times New Roman" w:cs="Times New Roman"/>
          <w:sz w:val="24"/>
          <w:szCs w:val="24"/>
        </w:rPr>
        <w:t>а) использование (эксплуатация) объекта Соглашения в целях, не установленных настоящим Соглашением;</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б) нарушение установленного настоящим Соглашением порядка использования (эксплуатации) объекта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в) неисполнение или ненадлежащее исполнение Концессионером обязательств, настоящего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г) прекращение или приостановление Концессионером деятельности, предусмотренной настоящим Соглашением, без согласия Концедента;</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 xml:space="preserve">д) неисполнение или ненадлежащее исполнение Концессионером обязательств, указанных в настоящем Соглашении, по предоставлению гражданам и другим потребителям товаров, работ, услуг, в том числе услуг по бесперебойному </w:t>
      </w:r>
      <w:r>
        <w:rPr>
          <w:rFonts w:ascii="Times New Roman" w:hAnsi="Times New Roman" w:cs="Times New Roman"/>
          <w:sz w:val="24"/>
          <w:szCs w:val="24"/>
        </w:rPr>
        <w:t>водоснабжению</w:t>
      </w:r>
      <w:r w:rsidRPr="00B70BA2">
        <w:rPr>
          <w:rFonts w:ascii="Times New Roman" w:hAnsi="Times New Roman" w:cs="Times New Roman"/>
          <w:sz w:val="24"/>
          <w:szCs w:val="24"/>
        </w:rPr>
        <w:t>;</w:t>
      </w:r>
    </w:p>
    <w:p w:rsidR="007138E4" w:rsidRPr="00B70BA2" w:rsidRDefault="007138E4" w:rsidP="00A026AE">
      <w:pPr>
        <w:tabs>
          <w:tab w:val="left" w:pos="0"/>
        </w:tabs>
        <w:jc w:val="both"/>
      </w:pPr>
      <w:r w:rsidRPr="00B70BA2">
        <w:tab/>
        <w:t>е) неисполнение или ненадлежащее исполнение Концессионером значений критериев конкурса и предельных характеристик с предложенных при проведении конкурсных процедур.</w:t>
      </w:r>
    </w:p>
    <w:p w:rsidR="007138E4" w:rsidRPr="00B70BA2" w:rsidRDefault="007138E4" w:rsidP="00816173">
      <w:pPr>
        <w:pStyle w:val="affffffb"/>
        <w:numPr>
          <w:ilvl w:val="1"/>
          <w:numId w:val="34"/>
        </w:numPr>
        <w:tabs>
          <w:tab w:val="left" w:pos="0"/>
        </w:tabs>
        <w:ind w:left="0" w:firstLine="705"/>
        <w:rPr>
          <w:rFonts w:ascii="Times New Roman" w:hAnsi="Times New Roman" w:cs="Times New Roman"/>
          <w:sz w:val="24"/>
          <w:szCs w:val="24"/>
        </w:rPr>
      </w:pPr>
      <w:bookmarkStart w:id="86" w:name="sub_1118"/>
      <w:r w:rsidRPr="00B70BA2">
        <w:rPr>
          <w:rFonts w:ascii="Times New Roman" w:hAnsi="Times New Roman" w:cs="Times New Roman"/>
          <w:sz w:val="24"/>
          <w:szCs w:val="24"/>
        </w:rPr>
        <w:t xml:space="preserve">К существенным нарушениям Концедентом условий настоящего </w:t>
      </w:r>
      <w:bookmarkEnd w:id="86"/>
      <w:r w:rsidRPr="00B70BA2">
        <w:rPr>
          <w:rFonts w:ascii="Times New Roman" w:hAnsi="Times New Roman" w:cs="Times New Roman"/>
          <w:sz w:val="24"/>
          <w:szCs w:val="24"/>
        </w:rPr>
        <w:t>Соглашения относятся: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а) невыполнение в срок, установленный разделе 9 настоящего Соглашения, обязанности по передаче Концессионеру объекта Соглашения;</w:t>
      </w:r>
    </w:p>
    <w:p w:rsidR="007138E4" w:rsidRPr="00B70BA2" w:rsidRDefault="007138E4" w:rsidP="00A026AE">
      <w:pPr>
        <w:pStyle w:val="affffffb"/>
        <w:tabs>
          <w:tab w:val="left" w:pos="0"/>
        </w:tabs>
        <w:rPr>
          <w:rFonts w:ascii="Times New Roman" w:hAnsi="Times New Roman" w:cs="Times New Roman"/>
          <w:sz w:val="24"/>
          <w:szCs w:val="24"/>
        </w:rPr>
      </w:pPr>
      <w:r w:rsidRPr="00B70BA2">
        <w:rPr>
          <w:rFonts w:ascii="Times New Roman" w:hAnsi="Times New Roman" w:cs="Times New Roman"/>
          <w:sz w:val="24"/>
          <w:szCs w:val="24"/>
        </w:rPr>
        <w:tab/>
        <w:t>б) передача Концессионеру объекта Соглашения по описанию, технико-</w:t>
      </w:r>
      <w:r w:rsidRPr="00B70BA2">
        <w:rPr>
          <w:rFonts w:ascii="Times New Roman" w:hAnsi="Times New Roman" w:cs="Times New Roman"/>
          <w:sz w:val="24"/>
          <w:szCs w:val="24"/>
        </w:rPr>
        <w:lastRenderedPageBreak/>
        <w:t>экономическим  показателям и назначению и в состоянии, не соответствующем установленному приложением №2</w:t>
      </w:r>
      <w:r w:rsidR="00165510">
        <w:rPr>
          <w:rFonts w:ascii="Times New Roman" w:hAnsi="Times New Roman" w:cs="Times New Roman"/>
          <w:sz w:val="24"/>
          <w:szCs w:val="24"/>
        </w:rPr>
        <w:t xml:space="preserve"> </w:t>
      </w:r>
      <w:r w:rsidRPr="00B70BA2">
        <w:rPr>
          <w:rFonts w:ascii="Times New Roman" w:hAnsi="Times New Roman" w:cs="Times New Roman"/>
          <w:sz w:val="24"/>
          <w:szCs w:val="24"/>
        </w:rPr>
        <w:t>КС, в случае, если такое несоответствие выявлено в течение одного года с момента подписания сторонами Соглашения акта приема-передачи и не могло быть выявлено при передаче объекта Соглашения и возникло по вине Концедента;</w:t>
      </w:r>
    </w:p>
    <w:p w:rsidR="007138E4" w:rsidRPr="00B70BA2" w:rsidRDefault="007138E4" w:rsidP="00A026AE">
      <w:pPr>
        <w:ind w:firstLine="720"/>
        <w:jc w:val="both"/>
      </w:pPr>
      <w:r w:rsidRPr="00B70BA2">
        <w:t>16.5. Порядок и условия возмещения расходов Сторон, связанных с досрочным расторжением настоящего Соглашения, определяется Концедентом в соответствии с действующим законодательством Российской Федерации в течение трех месяцев с момента заключения настоящего соглашения.</w:t>
      </w:r>
    </w:p>
    <w:p w:rsidR="007138E4" w:rsidRPr="00B70BA2" w:rsidRDefault="007138E4" w:rsidP="00A026AE">
      <w:pPr>
        <w:ind w:firstLine="720"/>
        <w:jc w:val="both"/>
      </w:pPr>
    </w:p>
    <w:p w:rsidR="007138E4" w:rsidRPr="00B70BA2" w:rsidRDefault="007138E4" w:rsidP="00816173">
      <w:pPr>
        <w:pStyle w:val="affffffb"/>
        <w:numPr>
          <w:ilvl w:val="0"/>
          <w:numId w:val="34"/>
        </w:numPr>
        <w:jc w:val="center"/>
        <w:rPr>
          <w:rStyle w:val="affff7"/>
          <w:rFonts w:ascii="Times New Roman" w:hAnsi="Times New Roman" w:cs="Times New Roman"/>
          <w:bCs/>
          <w:color w:val="auto"/>
          <w:sz w:val="24"/>
          <w:szCs w:val="24"/>
        </w:rPr>
      </w:pPr>
      <w:bookmarkStart w:id="87" w:name="sub_11700"/>
      <w:r w:rsidRPr="00B70BA2">
        <w:rPr>
          <w:rStyle w:val="affff7"/>
          <w:rFonts w:ascii="Times New Roman" w:hAnsi="Times New Roman" w:cs="Times New Roman"/>
          <w:bCs/>
          <w:color w:val="auto"/>
          <w:sz w:val="24"/>
          <w:szCs w:val="24"/>
        </w:rPr>
        <w:t xml:space="preserve">Гарантии осуществления Концессионером деятельности, </w:t>
      </w:r>
    </w:p>
    <w:p w:rsidR="007138E4" w:rsidRDefault="007138E4" w:rsidP="00A026AE">
      <w:pPr>
        <w:pStyle w:val="affffffb"/>
        <w:ind w:left="720"/>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предусмотренной</w:t>
      </w:r>
      <w:bookmarkEnd w:id="87"/>
      <w:r w:rsidRPr="00B70BA2">
        <w:rPr>
          <w:rStyle w:val="affff7"/>
          <w:rFonts w:ascii="Times New Roman" w:hAnsi="Times New Roman" w:cs="Times New Roman"/>
          <w:bCs/>
          <w:color w:val="auto"/>
          <w:sz w:val="24"/>
          <w:szCs w:val="24"/>
        </w:rPr>
        <w:t xml:space="preserve"> Соглашением</w:t>
      </w:r>
    </w:p>
    <w:p w:rsidR="005C1497" w:rsidRPr="005C1497" w:rsidRDefault="005C1497" w:rsidP="005C1497"/>
    <w:p w:rsidR="007138E4" w:rsidRPr="00B70BA2" w:rsidRDefault="007138E4" w:rsidP="00816173">
      <w:pPr>
        <w:pStyle w:val="affffffb"/>
        <w:numPr>
          <w:ilvl w:val="1"/>
          <w:numId w:val="36"/>
        </w:numPr>
        <w:tabs>
          <w:tab w:val="left" w:pos="0"/>
        </w:tabs>
        <w:ind w:left="0" w:firstLine="705"/>
        <w:rPr>
          <w:rFonts w:ascii="Times New Roman" w:hAnsi="Times New Roman" w:cs="Times New Roman"/>
          <w:sz w:val="24"/>
          <w:szCs w:val="24"/>
        </w:rPr>
      </w:pPr>
      <w:r w:rsidRPr="00B70BA2">
        <w:rPr>
          <w:rFonts w:ascii="Times New Roman" w:hAnsi="Times New Roman" w:cs="Times New Roman"/>
          <w:sz w:val="24"/>
          <w:szCs w:val="24"/>
        </w:rPr>
        <w:t>В соответствии с законодательством о концессионных соглашениях органы в области регулирования цен (тарифов), надбавок к ценам (тарифам</w:t>
      </w:r>
      <w:r>
        <w:rPr>
          <w:rFonts w:ascii="Times New Roman" w:hAnsi="Times New Roman" w:cs="Times New Roman"/>
          <w:sz w:val="24"/>
          <w:szCs w:val="24"/>
        </w:rPr>
        <w:t>)</w:t>
      </w:r>
      <w:r w:rsidRPr="00B70BA2">
        <w:rPr>
          <w:rFonts w:ascii="Times New Roman" w:hAnsi="Times New Roman" w:cs="Times New Roman"/>
          <w:sz w:val="24"/>
          <w:szCs w:val="24"/>
        </w:rPr>
        <w:t xml:space="preserve"> устанавливают цены (тарифы) и (или) надбавки к ценам (тарифам) исходя из определенных настоящим Соглашением предельного объема инвестиций, предусмотренного условиями настоящего Соглашения, и сроков их осуществления и иными параметрами долгосрочного регулирования.</w:t>
      </w:r>
    </w:p>
    <w:p w:rsidR="007138E4" w:rsidRPr="00B70BA2" w:rsidRDefault="007138E4" w:rsidP="00A026AE">
      <w:pPr>
        <w:pStyle w:val="affffffb"/>
        <w:jc w:val="center"/>
        <w:rPr>
          <w:rStyle w:val="affff7"/>
          <w:rFonts w:ascii="Times New Roman" w:hAnsi="Times New Roman" w:cs="Times New Roman"/>
          <w:bCs/>
          <w:color w:val="auto"/>
          <w:sz w:val="24"/>
          <w:szCs w:val="24"/>
        </w:rPr>
      </w:pPr>
      <w:bookmarkStart w:id="88" w:name="sub_11800"/>
    </w:p>
    <w:p w:rsidR="007138E4" w:rsidRDefault="007138E4" w:rsidP="00816173">
      <w:pPr>
        <w:pStyle w:val="affffffb"/>
        <w:numPr>
          <w:ilvl w:val="0"/>
          <w:numId w:val="35"/>
        </w:numPr>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Разрешение споров</w:t>
      </w:r>
    </w:p>
    <w:p w:rsidR="005C1497" w:rsidRPr="005C1497" w:rsidRDefault="005C1497" w:rsidP="005C1497"/>
    <w:p w:rsidR="007138E4" w:rsidRPr="00B70BA2" w:rsidRDefault="007138E4" w:rsidP="00816173">
      <w:pPr>
        <w:pStyle w:val="affffffb"/>
        <w:numPr>
          <w:ilvl w:val="1"/>
          <w:numId w:val="35"/>
        </w:numPr>
        <w:tabs>
          <w:tab w:val="left" w:pos="993"/>
        </w:tabs>
        <w:ind w:left="0" w:firstLine="709"/>
        <w:rPr>
          <w:rFonts w:ascii="Times New Roman" w:hAnsi="Times New Roman" w:cs="Times New Roman"/>
          <w:sz w:val="24"/>
          <w:szCs w:val="24"/>
        </w:rPr>
      </w:pPr>
      <w:bookmarkStart w:id="89" w:name="sub_11124"/>
      <w:bookmarkEnd w:id="88"/>
      <w:r w:rsidRPr="00B70BA2">
        <w:rPr>
          <w:rFonts w:ascii="Times New Roman" w:hAnsi="Times New Roman" w:cs="Times New Roman"/>
          <w:sz w:val="24"/>
          <w:szCs w:val="24"/>
        </w:rPr>
        <w:t xml:space="preserve">Споры и разногласия между Сторонами по настоящему Соглашению </w:t>
      </w:r>
      <w:bookmarkEnd w:id="89"/>
      <w:r w:rsidRPr="00B70BA2">
        <w:rPr>
          <w:rFonts w:ascii="Times New Roman" w:hAnsi="Times New Roman" w:cs="Times New Roman"/>
          <w:sz w:val="24"/>
          <w:szCs w:val="24"/>
        </w:rPr>
        <w:t>или в связи с ним разрешаются путем переговоров.</w:t>
      </w:r>
      <w:bookmarkStart w:id="90" w:name="sub_11125"/>
    </w:p>
    <w:p w:rsidR="007138E4" w:rsidRPr="00B70BA2" w:rsidRDefault="007138E4" w:rsidP="00816173">
      <w:pPr>
        <w:pStyle w:val="affffffb"/>
        <w:numPr>
          <w:ilvl w:val="1"/>
          <w:numId w:val="35"/>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 xml:space="preserve">В случае недостижения согласия в результате проведенных </w:t>
      </w:r>
      <w:bookmarkEnd w:id="90"/>
      <w:r w:rsidRPr="00B70BA2">
        <w:rPr>
          <w:rFonts w:ascii="Times New Roman" w:hAnsi="Times New Roman" w:cs="Times New Roman"/>
          <w:sz w:val="24"/>
          <w:szCs w:val="24"/>
        </w:rPr>
        <w:t>переговоров Сторона, заявляющая о существовании спора или разногласий по настоящему Соглашению, направляет другой Стороне письменную претензию, ответ на которую должен быть представлен заявителю в течение тридцати календарных дней со дня ее получения.</w:t>
      </w:r>
    </w:p>
    <w:p w:rsidR="007138E4" w:rsidRPr="00B70BA2" w:rsidRDefault="007138E4" w:rsidP="00816173">
      <w:pPr>
        <w:pStyle w:val="affffffb"/>
        <w:numPr>
          <w:ilvl w:val="1"/>
          <w:numId w:val="35"/>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Претензия (ответ на претензию) направляется с уведомлением о вручении или иным способом, обеспечивающим получение Стороной такого сообщения.</w:t>
      </w:r>
    </w:p>
    <w:p w:rsidR="007138E4" w:rsidRPr="00B70BA2" w:rsidRDefault="007138E4" w:rsidP="00816173">
      <w:pPr>
        <w:pStyle w:val="affffffb"/>
        <w:numPr>
          <w:ilvl w:val="1"/>
          <w:numId w:val="35"/>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В случае если ответ не представлен  указанный срок, претензия считается принятой.</w:t>
      </w:r>
      <w:bookmarkStart w:id="91" w:name="sub_11126"/>
    </w:p>
    <w:p w:rsidR="007138E4" w:rsidRPr="00B70BA2" w:rsidRDefault="007138E4" w:rsidP="00816173">
      <w:pPr>
        <w:pStyle w:val="affffffb"/>
        <w:numPr>
          <w:ilvl w:val="1"/>
          <w:numId w:val="35"/>
        </w:numPr>
        <w:tabs>
          <w:tab w:val="left" w:pos="993"/>
        </w:tabs>
        <w:ind w:left="0" w:firstLine="709"/>
        <w:rPr>
          <w:rFonts w:ascii="Times New Roman" w:hAnsi="Times New Roman" w:cs="Times New Roman"/>
          <w:sz w:val="24"/>
          <w:szCs w:val="24"/>
        </w:rPr>
      </w:pPr>
      <w:r w:rsidRPr="00B70BA2">
        <w:rPr>
          <w:rFonts w:ascii="Times New Roman" w:hAnsi="Times New Roman" w:cs="Times New Roman"/>
          <w:sz w:val="24"/>
          <w:szCs w:val="24"/>
        </w:rPr>
        <w:t>В случае недостижения Сторонами согласия споры, возникшие между</w:t>
      </w:r>
      <w:bookmarkEnd w:id="91"/>
      <w:r w:rsidRPr="00B70BA2">
        <w:rPr>
          <w:rFonts w:ascii="Times New Roman" w:hAnsi="Times New Roman" w:cs="Times New Roman"/>
          <w:sz w:val="24"/>
          <w:szCs w:val="24"/>
        </w:rPr>
        <w:t xml:space="preserve"> Сторонами, разрешаются в судебном порядке.</w:t>
      </w:r>
    </w:p>
    <w:p w:rsidR="007138E4" w:rsidRPr="00B70BA2" w:rsidRDefault="007138E4" w:rsidP="00A026AE">
      <w:pPr>
        <w:pStyle w:val="affffffb"/>
        <w:rPr>
          <w:rStyle w:val="affff7"/>
          <w:rFonts w:ascii="Times New Roman" w:hAnsi="Times New Roman" w:cs="Times New Roman"/>
          <w:bCs/>
          <w:color w:val="auto"/>
          <w:sz w:val="24"/>
          <w:szCs w:val="24"/>
        </w:rPr>
      </w:pPr>
      <w:bookmarkStart w:id="92" w:name="sub_11900"/>
    </w:p>
    <w:p w:rsidR="007138E4" w:rsidRDefault="007138E4" w:rsidP="00816173">
      <w:pPr>
        <w:pStyle w:val="affffffb"/>
        <w:numPr>
          <w:ilvl w:val="0"/>
          <w:numId w:val="35"/>
        </w:numPr>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Размещение информации</w:t>
      </w:r>
    </w:p>
    <w:p w:rsidR="005C1497" w:rsidRPr="005C1497" w:rsidRDefault="005C1497" w:rsidP="005C1497"/>
    <w:p w:rsidR="007138E4" w:rsidRPr="005C1497" w:rsidRDefault="007138E4" w:rsidP="00A026AE">
      <w:pPr>
        <w:pStyle w:val="affffffb"/>
        <w:tabs>
          <w:tab w:val="left" w:pos="993"/>
          <w:tab w:val="left" w:pos="5387"/>
        </w:tabs>
        <w:ind w:firstLine="709"/>
        <w:rPr>
          <w:rStyle w:val="af3"/>
          <w:rFonts w:cs="Courier New"/>
          <w:color w:val="auto"/>
          <w:sz w:val="24"/>
          <w:szCs w:val="24"/>
        </w:rPr>
      </w:pPr>
      <w:bookmarkStart w:id="93" w:name="sub_11127"/>
      <w:bookmarkEnd w:id="92"/>
      <w:r w:rsidRPr="00B70BA2">
        <w:rPr>
          <w:rFonts w:ascii="Times New Roman" w:hAnsi="Times New Roman" w:cs="Times New Roman"/>
          <w:sz w:val="24"/>
          <w:szCs w:val="24"/>
        </w:rPr>
        <w:t>19.1. Настоящее Соглашение, за исключением сведений, составляющих</w:t>
      </w:r>
      <w:bookmarkEnd w:id="93"/>
      <w:r w:rsidRPr="00B70BA2">
        <w:rPr>
          <w:rFonts w:ascii="Times New Roman" w:hAnsi="Times New Roman" w:cs="Times New Roman"/>
          <w:sz w:val="24"/>
          <w:szCs w:val="24"/>
        </w:rPr>
        <w:t xml:space="preserve"> государственную и коммерческую тайну, подлежит размещению (опубликованию) на официальном сайте Российской Федерации </w:t>
      </w:r>
      <w:hyperlink r:id="rId10" w:history="1">
        <w:r w:rsidRPr="00B70BA2">
          <w:rPr>
            <w:rStyle w:val="af3"/>
            <w:rFonts w:ascii="Times New Roman" w:hAnsi="Times New Roman"/>
            <w:color w:val="auto"/>
            <w:sz w:val="24"/>
            <w:szCs w:val="24"/>
          </w:rPr>
          <w:t>http://www.</w:t>
        </w:r>
      </w:hyperlink>
      <w:r w:rsidRPr="00B70BA2">
        <w:rPr>
          <w:rStyle w:val="af3"/>
          <w:rFonts w:ascii="Times New Roman" w:hAnsi="Times New Roman"/>
          <w:color w:val="auto"/>
          <w:sz w:val="24"/>
          <w:szCs w:val="24"/>
        </w:rPr>
        <w:t>torgi.gov.ru</w:t>
      </w:r>
      <w:r w:rsidRPr="00B70BA2">
        <w:rPr>
          <w:rFonts w:ascii="Times New Roman" w:hAnsi="Times New Roman" w:cs="Times New Roman"/>
          <w:sz w:val="24"/>
          <w:szCs w:val="24"/>
        </w:rPr>
        <w:t xml:space="preserve"> и на официальном сайте Концедента в сети </w:t>
      </w:r>
      <w:r w:rsidRPr="005C1497">
        <w:rPr>
          <w:rFonts w:ascii="Times New Roman" w:hAnsi="Times New Roman" w:cs="Times New Roman"/>
          <w:sz w:val="24"/>
          <w:szCs w:val="24"/>
        </w:rPr>
        <w:t xml:space="preserve">Интернет </w:t>
      </w:r>
      <w:r w:rsidR="004B160B" w:rsidRPr="004B160B">
        <w:rPr>
          <w:rFonts w:ascii="Times New Roman" w:hAnsi="Times New Roman" w:cs="Times New Roman"/>
          <w:sz w:val="24"/>
          <w:szCs w:val="24"/>
          <w:u w:val="single"/>
        </w:rPr>
        <w:t>http://vyazemskii.ru.</w:t>
      </w:r>
    </w:p>
    <w:p w:rsidR="007138E4" w:rsidRPr="00B70BA2" w:rsidRDefault="007138E4" w:rsidP="00A026AE">
      <w:pPr>
        <w:ind w:firstLine="720"/>
        <w:jc w:val="both"/>
      </w:pPr>
    </w:p>
    <w:p w:rsidR="007138E4" w:rsidRDefault="007138E4" w:rsidP="00816173">
      <w:pPr>
        <w:pStyle w:val="affffffb"/>
        <w:numPr>
          <w:ilvl w:val="0"/>
          <w:numId w:val="35"/>
        </w:numPr>
        <w:jc w:val="center"/>
        <w:rPr>
          <w:rStyle w:val="affff7"/>
          <w:rFonts w:ascii="Times New Roman" w:hAnsi="Times New Roman" w:cs="Times New Roman"/>
          <w:bCs/>
          <w:color w:val="auto"/>
          <w:sz w:val="24"/>
          <w:szCs w:val="24"/>
        </w:rPr>
      </w:pPr>
      <w:bookmarkStart w:id="94" w:name="sub_10101"/>
      <w:r w:rsidRPr="00B70BA2">
        <w:rPr>
          <w:rStyle w:val="affff7"/>
          <w:rFonts w:ascii="Times New Roman" w:hAnsi="Times New Roman" w:cs="Times New Roman"/>
          <w:bCs/>
          <w:color w:val="auto"/>
          <w:sz w:val="24"/>
          <w:szCs w:val="24"/>
        </w:rPr>
        <w:t>Заключительные положения</w:t>
      </w:r>
      <w:bookmarkStart w:id="95" w:name="_GoBack"/>
      <w:bookmarkEnd w:id="95"/>
    </w:p>
    <w:p w:rsidR="005C1497" w:rsidRPr="005C1497" w:rsidRDefault="005C1497" w:rsidP="005C1497"/>
    <w:p w:rsidR="007138E4" w:rsidRPr="00B70BA2" w:rsidRDefault="007138E4" w:rsidP="00816173">
      <w:pPr>
        <w:pStyle w:val="affffffb"/>
        <w:numPr>
          <w:ilvl w:val="0"/>
          <w:numId w:val="16"/>
        </w:numPr>
        <w:tabs>
          <w:tab w:val="left" w:pos="993"/>
        </w:tabs>
        <w:ind w:left="0" w:firstLine="709"/>
        <w:rPr>
          <w:rFonts w:ascii="Times New Roman" w:hAnsi="Times New Roman" w:cs="Times New Roman"/>
          <w:sz w:val="24"/>
          <w:szCs w:val="24"/>
        </w:rPr>
      </w:pPr>
      <w:bookmarkStart w:id="96" w:name="sub_11128"/>
      <w:bookmarkEnd w:id="94"/>
      <w:r w:rsidRPr="00B70BA2">
        <w:rPr>
          <w:rFonts w:ascii="Times New Roman" w:hAnsi="Times New Roman" w:cs="Times New Roman"/>
          <w:sz w:val="24"/>
          <w:szCs w:val="24"/>
        </w:rPr>
        <w:t>Сторона, изменившая свое местонахождение и (или) реквизиты,</w:t>
      </w:r>
      <w:bookmarkEnd w:id="96"/>
      <w:r w:rsidRPr="00B70BA2">
        <w:rPr>
          <w:rFonts w:ascii="Times New Roman" w:hAnsi="Times New Roman" w:cs="Times New Roman"/>
          <w:sz w:val="24"/>
          <w:szCs w:val="24"/>
        </w:rPr>
        <w:t xml:space="preserve"> обязана сообщить об этом другой Стороне в течение десяти календарных дней со дня этого изменения.</w:t>
      </w:r>
    </w:p>
    <w:p w:rsidR="007138E4" w:rsidRPr="00B70BA2" w:rsidRDefault="007138E4" w:rsidP="00816173">
      <w:pPr>
        <w:pStyle w:val="affffffb"/>
        <w:numPr>
          <w:ilvl w:val="0"/>
          <w:numId w:val="16"/>
        </w:numPr>
        <w:tabs>
          <w:tab w:val="left" w:pos="993"/>
        </w:tabs>
        <w:ind w:left="0" w:firstLine="709"/>
        <w:rPr>
          <w:rFonts w:ascii="Times New Roman" w:hAnsi="Times New Roman" w:cs="Times New Roman"/>
          <w:sz w:val="24"/>
          <w:szCs w:val="24"/>
        </w:rPr>
      </w:pPr>
      <w:bookmarkStart w:id="97" w:name="sub_11129"/>
      <w:r w:rsidRPr="00B70BA2">
        <w:rPr>
          <w:rFonts w:ascii="Times New Roman" w:hAnsi="Times New Roman" w:cs="Times New Roman"/>
          <w:sz w:val="24"/>
          <w:szCs w:val="24"/>
        </w:rPr>
        <w:t xml:space="preserve">Настоящее Соглашение составлено на русском языке в </w:t>
      </w:r>
      <w:bookmarkEnd w:id="97"/>
      <w:r w:rsidRPr="00B70BA2">
        <w:rPr>
          <w:rFonts w:ascii="Times New Roman" w:hAnsi="Times New Roman" w:cs="Times New Roman"/>
          <w:sz w:val="24"/>
          <w:szCs w:val="24"/>
        </w:rPr>
        <w:t>трех подлинных экземплярах, имеющих равную юридическую силу, по одному экземпляру для Сторон и один для органа, осуществляющего государственную регистрацию прав на недвижимое имущество.</w:t>
      </w:r>
    </w:p>
    <w:p w:rsidR="007138E4" w:rsidRPr="00B70BA2" w:rsidRDefault="007138E4" w:rsidP="00816173">
      <w:pPr>
        <w:pStyle w:val="affffffb"/>
        <w:numPr>
          <w:ilvl w:val="0"/>
          <w:numId w:val="16"/>
        </w:numPr>
        <w:tabs>
          <w:tab w:val="left" w:pos="993"/>
        </w:tabs>
        <w:ind w:left="0" w:firstLine="709"/>
        <w:rPr>
          <w:rFonts w:ascii="Times New Roman" w:hAnsi="Times New Roman" w:cs="Times New Roman"/>
          <w:sz w:val="24"/>
          <w:szCs w:val="24"/>
        </w:rPr>
      </w:pPr>
      <w:bookmarkStart w:id="98" w:name="sub_11130"/>
      <w:r w:rsidRPr="00B70BA2">
        <w:rPr>
          <w:rFonts w:ascii="Times New Roman" w:hAnsi="Times New Roman" w:cs="Times New Roman"/>
          <w:sz w:val="24"/>
          <w:szCs w:val="24"/>
        </w:rPr>
        <w:t>Все приложения и дополнительные соглашения к настоящему</w:t>
      </w:r>
      <w:bookmarkEnd w:id="98"/>
      <w:r w:rsidRPr="00B70BA2">
        <w:rPr>
          <w:rFonts w:ascii="Times New Roman" w:hAnsi="Times New Roman" w:cs="Times New Roman"/>
          <w:sz w:val="24"/>
          <w:szCs w:val="24"/>
        </w:rPr>
        <w:t xml:space="preserve"> Соглашению, заключенные как при подписании настоящего Соглашения, так и после вступления в силу настоящего Соглашения, являются его неотъемлемой частью. Указанные приложения и </w:t>
      </w:r>
      <w:r w:rsidRPr="00B70BA2">
        <w:rPr>
          <w:rFonts w:ascii="Times New Roman" w:hAnsi="Times New Roman" w:cs="Times New Roman"/>
          <w:sz w:val="24"/>
          <w:szCs w:val="24"/>
        </w:rPr>
        <w:lastRenderedPageBreak/>
        <w:t>дополнительные соглашения подписываются уполномоченными представителями Сторон.</w:t>
      </w:r>
    </w:p>
    <w:p w:rsidR="007138E4" w:rsidRPr="00B70BA2" w:rsidRDefault="007138E4" w:rsidP="00A026AE">
      <w:pPr>
        <w:pStyle w:val="affffffb"/>
        <w:jc w:val="center"/>
        <w:rPr>
          <w:rStyle w:val="affff7"/>
          <w:rFonts w:ascii="Times New Roman" w:hAnsi="Times New Roman" w:cs="Times New Roman"/>
          <w:bCs/>
          <w:color w:val="auto"/>
          <w:sz w:val="24"/>
          <w:szCs w:val="24"/>
        </w:rPr>
      </w:pPr>
    </w:p>
    <w:p w:rsidR="007138E4" w:rsidRPr="00B70BA2" w:rsidRDefault="007138E4" w:rsidP="00A026AE">
      <w:pPr>
        <w:pStyle w:val="affffffb"/>
        <w:jc w:val="center"/>
        <w:rPr>
          <w:rStyle w:val="affff7"/>
          <w:rFonts w:ascii="Times New Roman" w:hAnsi="Times New Roman" w:cs="Times New Roman"/>
          <w:bCs/>
          <w:color w:val="auto"/>
          <w:sz w:val="24"/>
          <w:szCs w:val="24"/>
        </w:rPr>
      </w:pPr>
      <w:r w:rsidRPr="00B70BA2">
        <w:rPr>
          <w:rStyle w:val="affff7"/>
          <w:rFonts w:ascii="Times New Roman" w:hAnsi="Times New Roman" w:cs="Times New Roman"/>
          <w:bCs/>
          <w:color w:val="auto"/>
          <w:sz w:val="24"/>
          <w:szCs w:val="24"/>
        </w:rPr>
        <w:t>21. Адреса и реквизиты Сторон</w:t>
      </w:r>
    </w:p>
    <w:tbl>
      <w:tblPr>
        <w:tblW w:w="9748" w:type="dxa"/>
        <w:tblLook w:val="00A0" w:firstRow="1" w:lastRow="0" w:firstColumn="1" w:lastColumn="0" w:noHBand="0" w:noVBand="0"/>
      </w:tblPr>
      <w:tblGrid>
        <w:gridCol w:w="10247"/>
      </w:tblGrid>
      <w:tr w:rsidR="007138E4" w:rsidRPr="00B70BA2" w:rsidTr="00386024">
        <w:tc>
          <w:tcPr>
            <w:tcW w:w="9748" w:type="dxa"/>
          </w:tcPr>
          <w:tbl>
            <w:tblPr>
              <w:tblW w:w="9923" w:type="dxa"/>
              <w:tblInd w:w="108" w:type="dxa"/>
              <w:tblLook w:val="0000" w:firstRow="0" w:lastRow="0" w:firstColumn="0" w:lastColumn="0" w:noHBand="0" w:noVBand="0"/>
            </w:tblPr>
            <w:tblGrid>
              <w:gridCol w:w="5103"/>
              <w:gridCol w:w="117"/>
              <w:gridCol w:w="4680"/>
              <w:gridCol w:w="23"/>
            </w:tblGrid>
            <w:tr w:rsidR="007138E4" w:rsidRPr="00B70BA2" w:rsidTr="00386024">
              <w:trPr>
                <w:gridAfter w:val="1"/>
                <w:wAfter w:w="23" w:type="dxa"/>
                <w:trHeight w:val="520"/>
              </w:trPr>
              <w:tc>
                <w:tcPr>
                  <w:tcW w:w="5220" w:type="dxa"/>
                  <w:gridSpan w:val="2"/>
                </w:tcPr>
                <w:p w:rsidR="007138E4" w:rsidRPr="00B70BA2" w:rsidRDefault="007138E4" w:rsidP="00386024">
                  <w:pPr>
                    <w:pStyle w:val="5"/>
                    <w:numPr>
                      <w:ilvl w:val="0"/>
                      <w:numId w:val="0"/>
                    </w:numPr>
                    <w:rPr>
                      <w:rFonts w:ascii="Times New Roman" w:hAnsi="Times New Roman"/>
                      <w:i/>
                      <w:iCs/>
                      <w:kern w:val="36"/>
                      <w:sz w:val="24"/>
                      <w:szCs w:val="24"/>
                    </w:rPr>
                  </w:pPr>
                  <w:r w:rsidRPr="00B70BA2">
                    <w:rPr>
                      <w:rFonts w:ascii="Times New Roman" w:hAnsi="Times New Roman"/>
                      <w:kern w:val="36"/>
                      <w:sz w:val="24"/>
                      <w:szCs w:val="24"/>
                    </w:rPr>
                    <w:t>Концедент</w:t>
                  </w:r>
                </w:p>
              </w:tc>
              <w:tc>
                <w:tcPr>
                  <w:tcW w:w="4680" w:type="dxa"/>
                </w:tcPr>
                <w:p w:rsidR="007138E4" w:rsidRPr="00B70BA2" w:rsidRDefault="007138E4" w:rsidP="00386024">
                  <w:pPr>
                    <w:pStyle w:val="5"/>
                    <w:numPr>
                      <w:ilvl w:val="0"/>
                      <w:numId w:val="0"/>
                    </w:numPr>
                    <w:rPr>
                      <w:rFonts w:ascii="Times New Roman" w:hAnsi="Times New Roman"/>
                      <w:i/>
                      <w:iCs/>
                      <w:kern w:val="36"/>
                      <w:sz w:val="24"/>
                      <w:szCs w:val="24"/>
                    </w:rPr>
                  </w:pPr>
                  <w:r w:rsidRPr="00B70BA2">
                    <w:rPr>
                      <w:rFonts w:ascii="Times New Roman" w:hAnsi="Times New Roman"/>
                      <w:kern w:val="36"/>
                      <w:sz w:val="24"/>
                      <w:szCs w:val="24"/>
                    </w:rPr>
                    <w:t>Концессионер</w:t>
                  </w:r>
                </w:p>
              </w:tc>
            </w:tr>
            <w:tr w:rsidR="007138E4" w:rsidRPr="00B70BA2" w:rsidTr="00386024">
              <w:trPr>
                <w:gridAfter w:val="1"/>
                <w:wAfter w:w="23" w:type="dxa"/>
                <w:trHeight w:val="185"/>
              </w:trPr>
              <w:tc>
                <w:tcPr>
                  <w:tcW w:w="5220" w:type="dxa"/>
                  <w:gridSpan w:val="2"/>
                </w:tcPr>
                <w:p w:rsidR="007138E4" w:rsidRPr="00B70BA2" w:rsidRDefault="007138E4" w:rsidP="005C1497">
                  <w:pPr>
                    <w:pStyle w:val="af1"/>
                    <w:snapToGrid w:val="0"/>
                    <w:spacing w:after="0"/>
                    <w:ind w:left="0"/>
                    <w:rPr>
                      <w:spacing w:val="-2"/>
                    </w:rPr>
                  </w:pPr>
                  <w:r w:rsidRPr="00B70BA2">
                    <w:rPr>
                      <w:spacing w:val="-2"/>
                    </w:rPr>
                    <w:t>682</w:t>
                  </w:r>
                  <w:r w:rsidR="005C1497">
                    <w:rPr>
                      <w:spacing w:val="-2"/>
                    </w:rPr>
                    <w:t>95</w:t>
                  </w:r>
                  <w:r w:rsidRPr="00B70BA2">
                    <w:rPr>
                      <w:spacing w:val="-2"/>
                    </w:rPr>
                    <w:t xml:space="preserve">0, Хабаровский край, </w:t>
                  </w:r>
                  <w:r w:rsidR="005C1497">
                    <w:rPr>
                      <w:spacing w:val="-2"/>
                    </w:rPr>
                    <w:t xml:space="preserve">Вяземский </w:t>
                  </w:r>
                  <w:r w:rsidRPr="00B70BA2">
                    <w:rPr>
                      <w:spacing w:val="-2"/>
                    </w:rPr>
                    <w:t xml:space="preserve">район, </w:t>
                  </w:r>
                  <w:r w:rsidR="005C1497">
                    <w:rPr>
                      <w:spacing w:val="-2"/>
                    </w:rPr>
                    <w:t xml:space="preserve">    </w:t>
                  </w:r>
                  <w:r w:rsidRPr="00B70BA2">
                    <w:rPr>
                      <w:spacing w:val="-2"/>
                    </w:rPr>
                    <w:t>г.</w:t>
                  </w:r>
                  <w:r w:rsidR="005C1497">
                    <w:rPr>
                      <w:spacing w:val="-2"/>
                    </w:rPr>
                    <w:t xml:space="preserve"> Вяземский</w:t>
                  </w:r>
                  <w:r w:rsidRPr="00B70BA2">
                    <w:rPr>
                      <w:spacing w:val="-2"/>
                    </w:rPr>
                    <w:t xml:space="preserve">, ул. </w:t>
                  </w:r>
                  <w:r w:rsidR="005C1497">
                    <w:rPr>
                      <w:spacing w:val="-2"/>
                    </w:rPr>
                    <w:t>Коммунистическая, 8</w:t>
                  </w:r>
                </w:p>
              </w:tc>
              <w:tc>
                <w:tcPr>
                  <w:tcW w:w="4680" w:type="dxa"/>
                </w:tcPr>
                <w:p w:rsidR="007138E4" w:rsidRPr="00B70BA2" w:rsidRDefault="007138E4" w:rsidP="00386024">
                  <w:pPr>
                    <w:shd w:val="clear" w:color="auto" w:fill="FFFFFF"/>
                    <w:tabs>
                      <w:tab w:val="left" w:pos="4061"/>
                    </w:tabs>
                    <w:snapToGrid w:val="0"/>
                    <w:rPr>
                      <w:spacing w:val="-6"/>
                    </w:rPr>
                  </w:pPr>
                  <w:r w:rsidRPr="00B70BA2">
                    <w:rPr>
                      <w:spacing w:val="-6"/>
                    </w:rPr>
                    <w:t>Полно</w:t>
                  </w:r>
                  <w:r w:rsidRPr="00B70BA2">
                    <w:rPr>
                      <w:spacing w:val="-6"/>
                    </w:rPr>
                    <w:cr/>
                    <w:t xml:space="preserve"> наименование, Адрес:  </w:t>
                  </w:r>
                </w:p>
              </w:tc>
            </w:tr>
            <w:tr w:rsidR="007138E4" w:rsidRPr="00B70BA2" w:rsidTr="00386024">
              <w:trPr>
                <w:gridAfter w:val="1"/>
                <w:wAfter w:w="23" w:type="dxa"/>
              </w:trPr>
              <w:tc>
                <w:tcPr>
                  <w:tcW w:w="5220" w:type="dxa"/>
                  <w:gridSpan w:val="2"/>
                </w:tcPr>
                <w:p w:rsidR="007138E4" w:rsidRPr="00B70BA2" w:rsidRDefault="007138E4" w:rsidP="00386024">
                  <w:pPr>
                    <w:shd w:val="clear" w:color="auto" w:fill="FFFFFF"/>
                    <w:tabs>
                      <w:tab w:val="left" w:pos="4061"/>
                    </w:tabs>
                    <w:snapToGrid w:val="0"/>
                    <w:rPr>
                      <w:spacing w:val="-6"/>
                    </w:rPr>
                  </w:pPr>
                  <w:r w:rsidRPr="00B70BA2">
                    <w:rPr>
                      <w:spacing w:val="-6"/>
                    </w:rPr>
                    <w:t xml:space="preserve">ОГРН </w:t>
                  </w:r>
                </w:p>
              </w:tc>
              <w:tc>
                <w:tcPr>
                  <w:tcW w:w="4680" w:type="dxa"/>
                </w:tcPr>
                <w:p w:rsidR="007138E4" w:rsidRPr="00B70BA2" w:rsidRDefault="007138E4" w:rsidP="00386024">
                  <w:pPr>
                    <w:shd w:val="clear" w:color="auto" w:fill="FFFFFF"/>
                    <w:tabs>
                      <w:tab w:val="left" w:pos="4061"/>
                    </w:tabs>
                    <w:snapToGrid w:val="0"/>
                    <w:rPr>
                      <w:spacing w:val="-6"/>
                    </w:rPr>
                  </w:pPr>
                  <w:r w:rsidRPr="00B70BA2">
                    <w:rPr>
                      <w:spacing w:val="-6"/>
                    </w:rPr>
                    <w:t xml:space="preserve">ОГРН </w:t>
                  </w:r>
                </w:p>
              </w:tc>
            </w:tr>
            <w:tr w:rsidR="007138E4" w:rsidRPr="00B70BA2" w:rsidTr="00386024">
              <w:trPr>
                <w:gridAfter w:val="1"/>
                <w:wAfter w:w="23" w:type="dxa"/>
              </w:trPr>
              <w:tc>
                <w:tcPr>
                  <w:tcW w:w="5220" w:type="dxa"/>
                  <w:gridSpan w:val="2"/>
                </w:tcPr>
                <w:p w:rsidR="007138E4" w:rsidRPr="00B70BA2" w:rsidRDefault="007138E4" w:rsidP="00386024">
                  <w:pPr>
                    <w:snapToGrid w:val="0"/>
                  </w:pPr>
                  <w:r w:rsidRPr="00B70BA2">
                    <w:t xml:space="preserve">Банковские реквизиты: </w:t>
                  </w:r>
                </w:p>
              </w:tc>
              <w:tc>
                <w:tcPr>
                  <w:tcW w:w="4680" w:type="dxa"/>
                </w:tcPr>
                <w:p w:rsidR="007138E4" w:rsidRPr="00B70BA2" w:rsidRDefault="007138E4" w:rsidP="00386024">
                  <w:pPr>
                    <w:snapToGrid w:val="0"/>
                  </w:pPr>
                  <w:r w:rsidRPr="00B70BA2">
                    <w:t xml:space="preserve">Банковские реквизиты: </w:t>
                  </w:r>
                </w:p>
              </w:tc>
            </w:tr>
            <w:tr w:rsidR="007138E4" w:rsidRPr="00B70BA2" w:rsidTr="00386024">
              <w:trPr>
                <w:gridAfter w:val="1"/>
                <w:wAfter w:w="23" w:type="dxa"/>
              </w:trPr>
              <w:tc>
                <w:tcPr>
                  <w:tcW w:w="5220" w:type="dxa"/>
                  <w:gridSpan w:val="2"/>
                </w:tcPr>
                <w:p w:rsidR="007138E4" w:rsidRPr="00B70BA2" w:rsidRDefault="007138E4" w:rsidP="00386024">
                  <w:pPr>
                    <w:ind w:right="228"/>
                  </w:pPr>
                  <w:r w:rsidRPr="00B70BA2">
                    <w:t xml:space="preserve">р/с:  </w:t>
                  </w:r>
                </w:p>
                <w:p w:rsidR="007138E4" w:rsidRPr="00B70BA2" w:rsidRDefault="007138E4" w:rsidP="00386024">
                  <w:pPr>
                    <w:shd w:val="clear" w:color="auto" w:fill="FFFFFF"/>
                    <w:tabs>
                      <w:tab w:val="left" w:pos="4061"/>
                    </w:tabs>
                    <w:snapToGrid w:val="0"/>
                    <w:ind w:right="228"/>
                    <w:jc w:val="both"/>
                    <w:rPr>
                      <w:spacing w:val="-6"/>
                    </w:rPr>
                  </w:pPr>
                  <w:r w:rsidRPr="00B70BA2">
                    <w:rPr>
                      <w:spacing w:val="-6"/>
                    </w:rPr>
                    <w:t xml:space="preserve">ИНН, КПП БИК </w:t>
                  </w:r>
                </w:p>
                <w:p w:rsidR="007138E4" w:rsidRPr="00B70BA2" w:rsidRDefault="007138E4" w:rsidP="00386024">
                  <w:pPr>
                    <w:snapToGrid w:val="0"/>
                    <w:rPr>
                      <w:spacing w:val="-6"/>
                    </w:rPr>
                  </w:pPr>
                  <w:r w:rsidRPr="00B70BA2">
                    <w:rPr>
                      <w:spacing w:val="-6"/>
                    </w:rPr>
                    <w:t xml:space="preserve">Банк </w:t>
                  </w:r>
                </w:p>
                <w:p w:rsidR="007138E4" w:rsidRPr="00B70BA2" w:rsidRDefault="007138E4" w:rsidP="00386024">
                  <w:pPr>
                    <w:snapToGrid w:val="0"/>
                  </w:pPr>
                  <w:r w:rsidRPr="00B70BA2">
                    <w:rPr>
                      <w:spacing w:val="-6"/>
                    </w:rPr>
                    <w:t>к/сч.</w:t>
                  </w:r>
                </w:p>
              </w:tc>
              <w:tc>
                <w:tcPr>
                  <w:tcW w:w="4680" w:type="dxa"/>
                </w:tcPr>
                <w:p w:rsidR="007138E4" w:rsidRPr="00B70BA2" w:rsidRDefault="007138E4" w:rsidP="00386024">
                  <w:pPr>
                    <w:ind w:right="228"/>
                  </w:pPr>
                  <w:r w:rsidRPr="00B70BA2">
                    <w:t xml:space="preserve">р/с:  </w:t>
                  </w:r>
                </w:p>
                <w:p w:rsidR="007138E4" w:rsidRPr="00B70BA2" w:rsidRDefault="007138E4" w:rsidP="00386024">
                  <w:pPr>
                    <w:shd w:val="clear" w:color="auto" w:fill="FFFFFF"/>
                    <w:tabs>
                      <w:tab w:val="left" w:pos="4061"/>
                    </w:tabs>
                    <w:snapToGrid w:val="0"/>
                    <w:ind w:right="228"/>
                    <w:jc w:val="both"/>
                    <w:rPr>
                      <w:spacing w:val="-6"/>
                    </w:rPr>
                  </w:pPr>
                  <w:r w:rsidRPr="00B70BA2">
                    <w:rPr>
                      <w:spacing w:val="-6"/>
                    </w:rPr>
                    <w:t xml:space="preserve">ИНН, КПП БИК </w:t>
                  </w:r>
                </w:p>
                <w:p w:rsidR="007138E4" w:rsidRPr="00B70BA2" w:rsidRDefault="007138E4" w:rsidP="00386024">
                  <w:pPr>
                    <w:snapToGrid w:val="0"/>
                    <w:rPr>
                      <w:spacing w:val="-6"/>
                    </w:rPr>
                  </w:pPr>
                  <w:r w:rsidRPr="00B70BA2">
                    <w:rPr>
                      <w:spacing w:val="-6"/>
                    </w:rPr>
                    <w:t xml:space="preserve">Банк </w:t>
                  </w:r>
                </w:p>
                <w:p w:rsidR="007138E4" w:rsidRPr="00B70BA2" w:rsidRDefault="007138E4" w:rsidP="00386024">
                  <w:pPr>
                    <w:snapToGrid w:val="0"/>
                  </w:pPr>
                  <w:r w:rsidRPr="00B70BA2">
                    <w:rPr>
                      <w:spacing w:val="-6"/>
                    </w:rPr>
                    <w:t>к/сч.</w:t>
                  </w:r>
                </w:p>
              </w:tc>
            </w:tr>
            <w:tr w:rsidR="007138E4" w:rsidRPr="00B70BA2" w:rsidTr="00386024">
              <w:tblPrEx>
                <w:tblCellMar>
                  <w:top w:w="55" w:type="dxa"/>
                  <w:left w:w="55" w:type="dxa"/>
                  <w:bottom w:w="55" w:type="dxa"/>
                  <w:right w:w="55" w:type="dxa"/>
                </w:tblCellMar>
              </w:tblPrEx>
              <w:tc>
                <w:tcPr>
                  <w:tcW w:w="5103" w:type="dxa"/>
                </w:tcPr>
                <w:p w:rsidR="007138E4" w:rsidRPr="00B70BA2" w:rsidRDefault="007138E4" w:rsidP="00386024">
                  <w:pPr>
                    <w:snapToGrid w:val="0"/>
                    <w:ind w:right="229"/>
                  </w:pPr>
                  <w:r w:rsidRPr="00B70BA2">
                    <w:t>Глава город</w:t>
                  </w:r>
                  <w:r w:rsidR="005C1497">
                    <w:t>ского поселения</w:t>
                  </w:r>
                  <w:r w:rsidRPr="00B70BA2">
                    <w:t xml:space="preserve">  </w:t>
                  </w:r>
                </w:p>
                <w:p w:rsidR="007138E4" w:rsidRPr="00B70BA2" w:rsidRDefault="007138E4" w:rsidP="00386024">
                  <w:pPr>
                    <w:snapToGrid w:val="0"/>
                    <w:ind w:right="229"/>
                  </w:pPr>
                  <w:r w:rsidRPr="00B70BA2">
                    <w:t xml:space="preserve">______________  </w:t>
                  </w:r>
                  <w:r w:rsidR="005C1497">
                    <w:t>А</w:t>
                  </w:r>
                  <w:r w:rsidRPr="00B70BA2">
                    <w:t xml:space="preserve">.Ю. </w:t>
                  </w:r>
                  <w:r w:rsidR="005C1497">
                    <w:t>Усенко</w:t>
                  </w:r>
                </w:p>
                <w:p w:rsidR="007138E4" w:rsidRPr="00B70BA2" w:rsidRDefault="007138E4" w:rsidP="00386024">
                  <w:pPr>
                    <w:snapToGrid w:val="0"/>
                    <w:ind w:right="229"/>
                  </w:pPr>
                  <w:r w:rsidRPr="00B70BA2">
                    <w:t xml:space="preserve"> М.П. </w:t>
                  </w:r>
                </w:p>
              </w:tc>
              <w:tc>
                <w:tcPr>
                  <w:tcW w:w="4820" w:type="dxa"/>
                  <w:gridSpan w:val="3"/>
                </w:tcPr>
                <w:p w:rsidR="007138E4" w:rsidRPr="00B70BA2" w:rsidRDefault="007138E4" w:rsidP="00386024">
                  <w:pPr>
                    <w:snapToGrid w:val="0"/>
                    <w:ind w:left="228" w:right="228"/>
                  </w:pPr>
                  <w:r w:rsidRPr="00B70BA2">
                    <w:t>должность</w:t>
                  </w:r>
                </w:p>
                <w:p w:rsidR="007138E4" w:rsidRPr="00B70BA2" w:rsidRDefault="007138E4" w:rsidP="00386024">
                  <w:pPr>
                    <w:snapToGrid w:val="0"/>
                    <w:ind w:left="228" w:right="228"/>
                  </w:pPr>
                  <w:r w:rsidRPr="00B70BA2">
                    <w:t xml:space="preserve">__________________         ФИО   </w:t>
                  </w:r>
                </w:p>
                <w:p w:rsidR="007138E4" w:rsidRPr="00B70BA2" w:rsidRDefault="007138E4" w:rsidP="00386024">
                  <w:pPr>
                    <w:snapToGrid w:val="0"/>
                    <w:ind w:left="228" w:right="228"/>
                  </w:pPr>
                  <w:r w:rsidRPr="00B70BA2">
                    <w:t xml:space="preserve"> </w:t>
                  </w:r>
                </w:p>
              </w:tc>
            </w:tr>
          </w:tbl>
          <w:p w:rsidR="007138E4" w:rsidRPr="00B70BA2" w:rsidRDefault="007138E4" w:rsidP="00386024">
            <w:pPr>
              <w:ind w:firstLine="426"/>
              <w:jc w:val="both"/>
              <w:rPr>
                <w:b/>
              </w:rPr>
            </w:pPr>
          </w:p>
        </w:tc>
      </w:tr>
    </w:tbl>
    <w:p w:rsidR="007138E4" w:rsidRPr="00B70BA2" w:rsidRDefault="007138E4" w:rsidP="00A026AE">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0C7D57">
      <w:pPr>
        <w:ind w:left="5670"/>
        <w:jc w:val="center"/>
      </w:pPr>
    </w:p>
    <w:p w:rsidR="007138E4" w:rsidRPr="00B70BA2" w:rsidRDefault="007138E4" w:rsidP="00234766">
      <w:pPr>
        <w:sectPr w:rsidR="007138E4" w:rsidRPr="00B70BA2" w:rsidSect="004943E0">
          <w:footerReference w:type="even" r:id="rId11"/>
          <w:footerReference w:type="default" r:id="rId12"/>
          <w:pgSz w:w="11906" w:h="16838"/>
          <w:pgMar w:top="760" w:right="567" w:bottom="760" w:left="1985" w:header="709" w:footer="198" w:gutter="0"/>
          <w:cols w:space="708"/>
          <w:titlePg/>
          <w:docGrid w:linePitch="360"/>
        </w:sectPr>
      </w:pPr>
    </w:p>
    <w:p w:rsidR="007138E4" w:rsidRPr="00B70BA2" w:rsidRDefault="007138E4" w:rsidP="006F1312">
      <w:pPr>
        <w:ind w:left="5670"/>
        <w:jc w:val="right"/>
      </w:pPr>
      <w:r w:rsidRPr="00B70BA2">
        <w:lastRenderedPageBreak/>
        <w:t>ПРИЛОЖЕНИЕ №1</w:t>
      </w:r>
      <w:r w:rsidR="005C1497">
        <w:t xml:space="preserve"> </w:t>
      </w:r>
      <w:r w:rsidRPr="00B70BA2">
        <w:t>КС</w:t>
      </w:r>
    </w:p>
    <w:p w:rsidR="007138E4" w:rsidRPr="00B70BA2" w:rsidRDefault="007138E4" w:rsidP="006F1312">
      <w:pPr>
        <w:ind w:left="5670"/>
        <w:jc w:val="right"/>
      </w:pPr>
      <w:r w:rsidRPr="00B70BA2">
        <w:t>к концессионному соглашению</w:t>
      </w:r>
    </w:p>
    <w:p w:rsidR="007138E4" w:rsidRPr="00B70BA2" w:rsidRDefault="007138E4" w:rsidP="006F1312">
      <w:pPr>
        <w:jc w:val="both"/>
        <w:rPr>
          <w:sz w:val="28"/>
          <w:szCs w:val="28"/>
        </w:rPr>
      </w:pPr>
    </w:p>
    <w:p w:rsidR="007138E4" w:rsidRPr="00B70BA2" w:rsidRDefault="007138E4" w:rsidP="006F1312">
      <w:pPr>
        <w:pStyle w:val="13"/>
        <w:rPr>
          <w:sz w:val="24"/>
          <w:szCs w:val="24"/>
        </w:rPr>
      </w:pPr>
      <w:bookmarkStart w:id="99" w:name="_Toc393185491"/>
      <w:r w:rsidRPr="00B70BA2">
        <w:rPr>
          <w:sz w:val="24"/>
          <w:szCs w:val="24"/>
        </w:rPr>
        <w:t>1. Сведения о составе и описании объекта Соглашения</w:t>
      </w:r>
      <w:bookmarkEnd w:id="99"/>
    </w:p>
    <w:p w:rsidR="007138E4" w:rsidRPr="00B70BA2" w:rsidRDefault="007138E4" w:rsidP="006F1312">
      <w:pPr>
        <w:ind w:firstLine="720"/>
        <w:jc w:val="center"/>
        <w:rPr>
          <w:bCs/>
          <w:sz w:val="28"/>
          <w:szCs w:val="28"/>
        </w:rPr>
      </w:pPr>
    </w:p>
    <w:tbl>
      <w:tblPr>
        <w:tblW w:w="15267" w:type="dxa"/>
        <w:tblInd w:w="93" w:type="dxa"/>
        <w:tblLook w:val="04A0" w:firstRow="1" w:lastRow="0" w:firstColumn="1" w:lastColumn="0" w:noHBand="0" w:noVBand="1"/>
      </w:tblPr>
      <w:tblGrid>
        <w:gridCol w:w="664"/>
        <w:gridCol w:w="2915"/>
        <w:gridCol w:w="2957"/>
        <w:gridCol w:w="2619"/>
        <w:gridCol w:w="2333"/>
        <w:gridCol w:w="1707"/>
        <w:gridCol w:w="2072"/>
      </w:tblGrid>
      <w:tr w:rsidR="00DB6067" w:rsidRPr="00DB6067" w:rsidTr="00DB6067">
        <w:trPr>
          <w:cantSplit/>
          <w:trHeight w:val="993"/>
        </w:trPr>
        <w:tc>
          <w:tcPr>
            <w:tcW w:w="66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bCs/>
                <w:color w:val="000000"/>
              </w:rPr>
              <w:t>№ п.п</w:t>
            </w:r>
          </w:p>
        </w:tc>
        <w:tc>
          <w:tcPr>
            <w:tcW w:w="2915" w:type="dxa"/>
            <w:tcBorders>
              <w:top w:val="single" w:sz="8" w:space="0" w:color="auto"/>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bCs/>
                <w:color w:val="000000"/>
              </w:rPr>
              <w:t>Наименование</w:t>
            </w:r>
          </w:p>
        </w:tc>
        <w:tc>
          <w:tcPr>
            <w:tcW w:w="2957" w:type="dxa"/>
            <w:tcBorders>
              <w:top w:val="single" w:sz="8"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jc w:val="center"/>
              <w:rPr>
                <w:bCs/>
                <w:color w:val="000000"/>
                <w:lang w:val="en-US"/>
              </w:rPr>
            </w:pPr>
            <w:r w:rsidRPr="00DB6067">
              <w:rPr>
                <w:bCs/>
                <w:color w:val="000000"/>
              </w:rPr>
              <w:t>Местонахождение</w:t>
            </w:r>
            <w:r w:rsidRPr="00DB6067">
              <w:rPr>
                <w:bCs/>
                <w:color w:val="000000"/>
                <w:lang w:val="en-US"/>
              </w:rPr>
              <w:t xml:space="preserve"> </w:t>
            </w:r>
          </w:p>
          <w:p w:rsidR="00DB6067" w:rsidRPr="00DB6067" w:rsidRDefault="00DB6067" w:rsidP="00DB6067">
            <w:pPr>
              <w:jc w:val="center"/>
              <w:rPr>
                <w:color w:val="000000"/>
              </w:rPr>
            </w:pPr>
            <w:r w:rsidRPr="00DB6067">
              <w:rPr>
                <w:bCs/>
                <w:color w:val="000000"/>
              </w:rPr>
              <w:t>(г. Вяземский)</w:t>
            </w:r>
          </w:p>
        </w:tc>
        <w:tc>
          <w:tcPr>
            <w:tcW w:w="2619" w:type="dxa"/>
            <w:tcBorders>
              <w:top w:val="single" w:sz="8"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jc w:val="center"/>
              <w:rPr>
                <w:color w:val="000000"/>
              </w:rPr>
            </w:pPr>
            <w:r w:rsidRPr="00DB6067">
              <w:rPr>
                <w:color w:val="000000"/>
              </w:rPr>
              <w:t>Сведения о регистрации права на земельный участок</w:t>
            </w:r>
          </w:p>
        </w:tc>
        <w:tc>
          <w:tcPr>
            <w:tcW w:w="2333" w:type="dxa"/>
            <w:tcBorders>
              <w:top w:val="single" w:sz="8"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bCs/>
                <w:color w:val="000000"/>
              </w:rPr>
              <w:t>Протяженность, п.м./ Общая площадь, кв.м.</w:t>
            </w:r>
          </w:p>
        </w:tc>
        <w:tc>
          <w:tcPr>
            <w:tcW w:w="1707" w:type="dxa"/>
            <w:tcBorders>
              <w:top w:val="single" w:sz="8"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 xml:space="preserve">Балансовая стоимость </w:t>
            </w:r>
          </w:p>
        </w:tc>
        <w:tc>
          <w:tcPr>
            <w:tcW w:w="2072" w:type="dxa"/>
            <w:tcBorders>
              <w:top w:val="single" w:sz="8" w:space="0" w:color="auto"/>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bCs/>
                <w:color w:val="000000"/>
              </w:rPr>
              <w:t>Реквизиты свидетельства о регистрации права</w:t>
            </w:r>
          </w:p>
        </w:tc>
      </w:tr>
      <w:tr w:rsidR="00DB6067" w:rsidRPr="00DB6067" w:rsidTr="00DB6067">
        <w:trPr>
          <w:cantSplit/>
          <w:trHeight w:val="54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Гараж с административным корпусом</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Коваля, № 71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27-27-06/002/2008-541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892,3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2595534</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699715 </w:t>
            </w:r>
          </w:p>
          <w:p w:rsidR="00DB6067" w:rsidRPr="00DB6067" w:rsidRDefault="00DB6067" w:rsidP="00DB6067">
            <w:pPr>
              <w:rPr>
                <w:color w:val="000000"/>
              </w:rPr>
            </w:pPr>
            <w:r w:rsidRPr="00DB6067">
              <w:rPr>
                <w:color w:val="000000"/>
              </w:rPr>
              <w:t>от 28.03.2012 г.</w:t>
            </w:r>
          </w:p>
        </w:tc>
      </w:tr>
      <w:tr w:rsidR="00DB6067" w:rsidRPr="00DB6067" w:rsidTr="00DB6067">
        <w:trPr>
          <w:cantSplit/>
          <w:trHeight w:val="545"/>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Проходная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Коваля, № 71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27-27-06/002/2008-537</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19,7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97990,6</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699712 </w:t>
            </w:r>
          </w:p>
          <w:p w:rsidR="00DB6067" w:rsidRPr="00DB6067" w:rsidRDefault="00DB6067" w:rsidP="00DB6067">
            <w:pPr>
              <w:rPr>
                <w:color w:val="000000"/>
              </w:rPr>
            </w:pPr>
            <w:r w:rsidRPr="00DB6067">
              <w:rPr>
                <w:color w:val="000000"/>
              </w:rPr>
              <w:t>от 28.03.2012 г.</w:t>
            </w:r>
          </w:p>
        </w:tc>
      </w:tr>
      <w:tr w:rsidR="00DB6067" w:rsidRPr="00DB6067" w:rsidTr="00DB6067">
        <w:trPr>
          <w:cantSplit/>
          <w:trHeight w:val="68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Склад</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Коваля, № 71, лит. Д</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27-27-06/002/2008-538</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32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118750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699714 </w:t>
            </w:r>
          </w:p>
          <w:p w:rsidR="00DB6067" w:rsidRPr="00DB6067" w:rsidRDefault="00DB6067" w:rsidP="00DB6067">
            <w:pPr>
              <w:rPr>
                <w:color w:val="000000"/>
              </w:rPr>
            </w:pPr>
            <w:r w:rsidRPr="00DB6067">
              <w:rPr>
                <w:color w:val="000000"/>
              </w:rPr>
              <w:t>от 28.03.2012 г.</w:t>
            </w:r>
          </w:p>
        </w:tc>
      </w:tr>
      <w:tr w:rsidR="00DB6067" w:rsidRPr="00DB6067" w:rsidTr="00DB6067">
        <w:trPr>
          <w:cantSplit/>
          <w:trHeight w:val="68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Склад</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Коваля, № 71, лит. Е</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27-27-06/002/2008-540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23,2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84104,1</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699713 </w:t>
            </w:r>
          </w:p>
          <w:p w:rsidR="00DB6067" w:rsidRPr="00DB6067" w:rsidRDefault="00DB6067" w:rsidP="00DB6067">
            <w:pPr>
              <w:rPr>
                <w:color w:val="000000"/>
              </w:rPr>
            </w:pPr>
            <w:r w:rsidRPr="00DB6067">
              <w:rPr>
                <w:color w:val="000000"/>
              </w:rPr>
              <w:t>от 28.03.2012 г.</w:t>
            </w:r>
          </w:p>
        </w:tc>
      </w:tr>
      <w:tr w:rsidR="00DB6067" w:rsidRPr="00DB6067" w:rsidTr="00DB6067">
        <w:trPr>
          <w:cantSplit/>
          <w:trHeight w:val="40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Склад</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Коваля, № 71, лит. Г</w:t>
            </w:r>
          </w:p>
        </w:tc>
        <w:tc>
          <w:tcPr>
            <w:tcW w:w="2619"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rPr>
                <w:color w:val="000000"/>
              </w:rPr>
            </w:pPr>
            <w:r w:rsidRPr="00DB6067">
              <w:rPr>
                <w:color w:val="000000"/>
              </w:rPr>
              <w:t>27:06:0020837:109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191,5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647345</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27-АВ 931425 </w:t>
            </w:r>
          </w:p>
          <w:p w:rsidR="00DB6067" w:rsidRPr="00DB6067" w:rsidRDefault="00DB6067" w:rsidP="00DB6067">
            <w:pPr>
              <w:rPr>
                <w:color w:val="000000"/>
              </w:rPr>
            </w:pPr>
            <w:r w:rsidRPr="00DB6067">
              <w:rPr>
                <w:color w:val="000000"/>
              </w:rPr>
              <w:t>от 27.01.2014 г.</w:t>
            </w:r>
          </w:p>
        </w:tc>
      </w:tr>
      <w:tr w:rsidR="00DB6067" w:rsidRPr="00DB6067" w:rsidTr="00DB6067">
        <w:trPr>
          <w:cantSplit/>
          <w:trHeight w:val="67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Башня водонапорная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Шевченко, д. 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27:06:0020711:111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17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167420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27-АГ 052650 </w:t>
            </w:r>
          </w:p>
          <w:p w:rsidR="00DB6067" w:rsidRPr="00DB6067" w:rsidRDefault="00DB6067" w:rsidP="00DB6067">
            <w:pPr>
              <w:rPr>
                <w:color w:val="000000"/>
              </w:rPr>
            </w:pPr>
            <w:r w:rsidRPr="00DB6067">
              <w:rPr>
                <w:color w:val="000000"/>
              </w:rPr>
              <w:t>от 09.10.2014 г.</w:t>
            </w:r>
          </w:p>
        </w:tc>
      </w:tr>
      <w:tr w:rsidR="00DB6067" w:rsidRPr="00DB6067" w:rsidTr="00DB6067">
        <w:trPr>
          <w:cantSplit/>
          <w:trHeight w:val="69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Буровая скважина водопровода (320), лит. С</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Шевченко, д. 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27:06:0020711:110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15,3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29235,7</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935649 </w:t>
            </w:r>
          </w:p>
          <w:p w:rsidR="00DB6067" w:rsidRPr="00DB6067" w:rsidRDefault="00DB6067" w:rsidP="00DB6067">
            <w:pPr>
              <w:rPr>
                <w:color w:val="000000"/>
              </w:rPr>
            </w:pPr>
            <w:r w:rsidRPr="00DB6067">
              <w:rPr>
                <w:color w:val="000000"/>
              </w:rPr>
              <w:t>от 18.07.2014 г.</w:t>
            </w:r>
          </w:p>
        </w:tc>
      </w:tr>
      <w:tr w:rsidR="00DB6067" w:rsidRPr="00DB6067" w:rsidTr="00DB6067">
        <w:trPr>
          <w:cantSplit/>
          <w:trHeight w:val="40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8</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Водокачка</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Шевченко, д. 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27:06:0020711:113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29,1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34826,5</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935645 </w:t>
            </w:r>
          </w:p>
          <w:p w:rsidR="00DB6067" w:rsidRPr="00DB6067" w:rsidRDefault="00DB6067" w:rsidP="00DB6067">
            <w:pPr>
              <w:rPr>
                <w:color w:val="000000"/>
              </w:rPr>
            </w:pPr>
            <w:r w:rsidRPr="00DB6067">
              <w:rPr>
                <w:color w:val="000000"/>
              </w:rPr>
              <w:t>от 18.07.2014 г.</w:t>
            </w:r>
          </w:p>
        </w:tc>
      </w:tr>
      <w:tr w:rsidR="00DB6067" w:rsidRPr="00DB6067" w:rsidTr="00DB6067">
        <w:trPr>
          <w:cantSplit/>
          <w:trHeight w:val="12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9</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Очистные сооружения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Шолохова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27:06:0000000:483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89,2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№27-АВ 935600 </w:t>
            </w:r>
          </w:p>
          <w:p w:rsidR="00DB6067" w:rsidRPr="00DB6067" w:rsidRDefault="00DB6067" w:rsidP="00DB6067">
            <w:pPr>
              <w:rPr>
                <w:color w:val="000000"/>
              </w:rPr>
            </w:pPr>
            <w:r w:rsidRPr="00DB6067">
              <w:rPr>
                <w:color w:val="000000"/>
              </w:rPr>
              <w:t>от 18.07.2014 г.</w:t>
            </w:r>
          </w:p>
        </w:tc>
      </w:tr>
      <w:tr w:rsidR="00DB6067" w:rsidRPr="00DB6067" w:rsidTr="00DB6067">
        <w:trPr>
          <w:cantSplit/>
          <w:trHeight w:val="12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10</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 к очистным сооружениям</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Шолохова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27:06:0000000:484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182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935648 </w:t>
            </w:r>
          </w:p>
          <w:p w:rsidR="00DB6067" w:rsidRPr="00DB6067" w:rsidRDefault="00DB6067" w:rsidP="00DB6067">
            <w:pPr>
              <w:rPr>
                <w:color w:val="000000"/>
              </w:rPr>
            </w:pPr>
            <w:r w:rsidRPr="00DB6067">
              <w:rPr>
                <w:color w:val="000000"/>
              </w:rPr>
              <w:t>от 18.07.2014 г.</w:t>
            </w:r>
          </w:p>
        </w:tc>
      </w:tr>
      <w:tr w:rsidR="00DB6067" w:rsidRPr="00DB6067" w:rsidTr="00DB6067">
        <w:trPr>
          <w:cantSplit/>
          <w:trHeight w:val="6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11</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Буровая скважина (30302)</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Шевченко, д. 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27:06:0020711:112</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33,6 кв.м.</w:t>
            </w:r>
          </w:p>
        </w:tc>
        <w:tc>
          <w:tcPr>
            <w:tcW w:w="170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jc w:val="center"/>
              <w:rPr>
                <w:color w:val="000000"/>
              </w:rPr>
            </w:pPr>
            <w:r w:rsidRPr="00DB6067">
              <w:rPr>
                <w:color w:val="000000"/>
              </w:rPr>
              <w:t>30000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932875 от 08.05.2014 г.</w:t>
            </w:r>
          </w:p>
        </w:tc>
      </w:tr>
      <w:tr w:rsidR="00DB6067" w:rsidRPr="00DB6067" w:rsidTr="00DB6067">
        <w:trPr>
          <w:cantSplit/>
          <w:trHeight w:val="199"/>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12</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Водонапорная башня</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Вяземская, 35</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27-27-06/002/2007-261</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13,8 кв.м.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201237</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 АВ 034455 </w:t>
            </w:r>
          </w:p>
          <w:p w:rsidR="00DB6067" w:rsidRPr="00DB6067" w:rsidRDefault="00DB6067" w:rsidP="00DB6067">
            <w:pPr>
              <w:rPr>
                <w:color w:val="000000"/>
              </w:rPr>
            </w:pPr>
            <w:r w:rsidRPr="00DB6067">
              <w:rPr>
                <w:color w:val="000000"/>
              </w:rPr>
              <w:t>от 18.06.2007 г.</w:t>
            </w:r>
          </w:p>
        </w:tc>
      </w:tr>
      <w:tr w:rsidR="00DB6067" w:rsidRPr="00DB6067" w:rsidTr="00DB6067">
        <w:trPr>
          <w:cantSplit/>
          <w:trHeight w:val="557"/>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13</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Здание, водонапорная башня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121 км</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27:06:0020826:349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23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80350,9</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27-АГ 025860 </w:t>
            </w:r>
          </w:p>
          <w:p w:rsidR="00DB6067" w:rsidRPr="00DB6067" w:rsidRDefault="00DB6067" w:rsidP="00DB6067">
            <w:pPr>
              <w:rPr>
                <w:color w:val="000000"/>
              </w:rPr>
            </w:pPr>
            <w:r w:rsidRPr="00DB6067">
              <w:rPr>
                <w:color w:val="000000"/>
              </w:rPr>
              <w:t>от 29.08.2014 г.</w:t>
            </w:r>
          </w:p>
        </w:tc>
      </w:tr>
      <w:tr w:rsidR="00DB6067" w:rsidRPr="00DB6067" w:rsidTr="00DB6067">
        <w:trPr>
          <w:cantSplit/>
          <w:trHeight w:val="53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Водонапорная башня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д. 21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27:06:0020853:211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15,3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8496</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850645 </w:t>
            </w:r>
          </w:p>
          <w:p w:rsidR="00DB6067" w:rsidRPr="00DB6067" w:rsidRDefault="00DB6067" w:rsidP="00DB6067">
            <w:pPr>
              <w:rPr>
                <w:color w:val="000000"/>
              </w:rPr>
            </w:pPr>
            <w:r w:rsidRPr="00DB6067">
              <w:rPr>
                <w:color w:val="000000"/>
              </w:rPr>
              <w:t>от 31.10.2013 г.</w:t>
            </w:r>
          </w:p>
        </w:tc>
      </w:tr>
      <w:tr w:rsidR="00DB6067" w:rsidRPr="00DB6067" w:rsidTr="00DB6067">
        <w:trPr>
          <w:cantSplit/>
          <w:trHeight w:val="54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15</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Насосная станция № 135</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Верхотурова, д. 83А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27:06:0020837:169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36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119252</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27-АГ 026111 </w:t>
            </w:r>
          </w:p>
          <w:p w:rsidR="00DB6067" w:rsidRPr="00DB6067" w:rsidRDefault="00DB6067" w:rsidP="00DB6067">
            <w:pPr>
              <w:rPr>
                <w:color w:val="000000"/>
              </w:rPr>
            </w:pPr>
            <w:r w:rsidRPr="00DB6067">
              <w:rPr>
                <w:color w:val="000000"/>
              </w:rPr>
              <w:t>от 31.10.2013 г.</w:t>
            </w:r>
          </w:p>
        </w:tc>
      </w:tr>
      <w:tr w:rsidR="00DB6067" w:rsidRPr="00DB6067" w:rsidTr="00DB6067">
        <w:trPr>
          <w:cantSplit/>
          <w:trHeight w:val="52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Насосная станция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д. 74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27-27-06/002/2007-724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10,4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56719,1</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 АВ 058434 </w:t>
            </w:r>
          </w:p>
          <w:p w:rsidR="00DB6067" w:rsidRPr="00DB6067" w:rsidRDefault="00DB6067" w:rsidP="00DB6067">
            <w:pPr>
              <w:rPr>
                <w:color w:val="000000"/>
              </w:rPr>
            </w:pPr>
            <w:r w:rsidRPr="00DB6067">
              <w:rPr>
                <w:color w:val="000000"/>
              </w:rPr>
              <w:t>от 03.10.2007 г.</w:t>
            </w:r>
          </w:p>
        </w:tc>
      </w:tr>
      <w:tr w:rsidR="00DB6067" w:rsidRPr="00DB6067" w:rsidTr="00DB6067">
        <w:trPr>
          <w:cantSplit/>
          <w:trHeight w:val="81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17</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Скважина</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д. 27</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27:06:0020854:49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12,3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22418,8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972027 </w:t>
            </w:r>
          </w:p>
          <w:p w:rsidR="00DB6067" w:rsidRPr="00DB6067" w:rsidRDefault="00DB6067" w:rsidP="00DB6067">
            <w:pPr>
              <w:rPr>
                <w:color w:val="000000"/>
              </w:rPr>
            </w:pPr>
            <w:r w:rsidRPr="00DB6067">
              <w:rPr>
                <w:color w:val="000000"/>
              </w:rPr>
              <w:t>от 03.02.2014 г.</w:t>
            </w:r>
          </w:p>
        </w:tc>
      </w:tr>
      <w:tr w:rsidR="00DB6067" w:rsidRPr="00DB6067" w:rsidTr="00DB6067">
        <w:trPr>
          <w:cantSplit/>
          <w:trHeight w:val="54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18</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Насосная станция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Орджоникидзе, д. 30</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27-27-06/004/2007-616</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10,9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574723</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 АВ  058428 </w:t>
            </w:r>
          </w:p>
          <w:p w:rsidR="00DB6067" w:rsidRPr="00DB6067" w:rsidRDefault="00DB6067" w:rsidP="00DB6067">
            <w:pPr>
              <w:rPr>
                <w:color w:val="000000"/>
              </w:rPr>
            </w:pPr>
            <w:r w:rsidRPr="00DB6067">
              <w:rPr>
                <w:color w:val="000000"/>
              </w:rPr>
              <w:t>от 03.10.2007 г.</w:t>
            </w:r>
          </w:p>
        </w:tc>
      </w:tr>
      <w:tr w:rsidR="00DB6067" w:rsidRPr="00DB6067" w:rsidTr="00DB6067">
        <w:trPr>
          <w:cantSplit/>
          <w:trHeight w:val="681"/>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19</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Насосная станция (скв. № 1326)</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Лазо, д. 32</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27-27-06/004/2007-619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10,2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702108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 АВ 058430 </w:t>
            </w:r>
          </w:p>
          <w:p w:rsidR="00DB6067" w:rsidRPr="00DB6067" w:rsidRDefault="00DB6067" w:rsidP="00DB6067">
            <w:pPr>
              <w:rPr>
                <w:color w:val="000000"/>
              </w:rPr>
            </w:pPr>
            <w:r w:rsidRPr="00DB6067">
              <w:rPr>
                <w:color w:val="000000"/>
              </w:rPr>
              <w:t>от 03.10.2007 г.</w:t>
            </w:r>
          </w:p>
        </w:tc>
      </w:tr>
      <w:tr w:rsidR="00DB6067" w:rsidRPr="00DB6067" w:rsidTr="00DB6067">
        <w:trPr>
          <w:cantSplit/>
          <w:trHeight w:val="67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20</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Здание, насосная станция № 2</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Лазо, д. 9А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27:06:0020822:125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19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198251</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27-АГ 052781 </w:t>
            </w:r>
          </w:p>
          <w:p w:rsidR="00DB6067" w:rsidRPr="00DB6067" w:rsidRDefault="00DB6067" w:rsidP="00DB6067">
            <w:pPr>
              <w:rPr>
                <w:color w:val="000000"/>
              </w:rPr>
            </w:pPr>
            <w:r w:rsidRPr="00DB6067">
              <w:rPr>
                <w:color w:val="000000"/>
              </w:rPr>
              <w:t>от 17.10.2014 г.</w:t>
            </w:r>
          </w:p>
        </w:tc>
      </w:tr>
      <w:tr w:rsidR="00DB6067" w:rsidRPr="00DB6067" w:rsidTr="00DB6067">
        <w:trPr>
          <w:cantSplit/>
          <w:trHeight w:val="70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21</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Здание, насосная станция 1 (скв. № 1338)</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Калинина, д. 9</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27-27-06/002/2007-723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13,1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189448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058435</w:t>
            </w:r>
          </w:p>
          <w:p w:rsidR="00DB6067" w:rsidRPr="00DB6067" w:rsidRDefault="00DB6067" w:rsidP="00DB6067">
            <w:pPr>
              <w:rPr>
                <w:color w:val="000000"/>
              </w:rPr>
            </w:pPr>
            <w:r w:rsidRPr="00DB6067">
              <w:rPr>
                <w:color w:val="000000"/>
              </w:rPr>
              <w:t>от 03.10.2007 г.</w:t>
            </w:r>
          </w:p>
        </w:tc>
      </w:tr>
      <w:tr w:rsidR="00DB6067" w:rsidRPr="00DB6067" w:rsidTr="00DB6067">
        <w:trPr>
          <w:cantSplit/>
          <w:trHeight w:val="68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22</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Насосная станция 3</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Лазо, д. 1Б</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27-27-06/004/2007-620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9,6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161110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058432 от 03.10.2007 г.</w:t>
            </w:r>
          </w:p>
        </w:tc>
      </w:tr>
      <w:tr w:rsidR="00DB6067" w:rsidRPr="00DB6067" w:rsidTr="00DB6067">
        <w:trPr>
          <w:cantSplit/>
          <w:trHeight w:val="69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23</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Насосная станция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65, лит В</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27:06:0020855:201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31,8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134153</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033807 от 04.05.2007 г.</w:t>
            </w:r>
          </w:p>
        </w:tc>
      </w:tr>
      <w:tr w:rsidR="00DB6067" w:rsidRPr="00DB6067" w:rsidTr="00DB6067">
        <w:trPr>
          <w:cantSplit/>
          <w:trHeight w:val="697"/>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jc w:val="both"/>
              <w:rPr>
                <w:color w:val="000000"/>
              </w:rPr>
            </w:pPr>
            <w:r w:rsidRPr="00DB6067">
              <w:rPr>
                <w:color w:val="000000"/>
              </w:rPr>
              <w:t>24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both"/>
              <w:rPr>
                <w:color w:val="000000"/>
              </w:rPr>
            </w:pPr>
            <w:r w:rsidRPr="00DB6067">
              <w:rPr>
                <w:color w:val="000000"/>
              </w:rPr>
              <w:t>Водозаборная скважина</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д. 21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27:06:0020853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12 кв.м.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14750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972029 от 03.02.2014 г.</w:t>
            </w:r>
          </w:p>
        </w:tc>
      </w:tr>
      <w:tr w:rsidR="00DB6067" w:rsidRPr="00DB6067" w:rsidTr="00DB6067">
        <w:trPr>
          <w:cantSplit/>
          <w:trHeight w:val="1967"/>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25</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Сети водоснабжения жилой застройки микрорайона Новостройка по ул. Фрунзе, ул. Амурская, ул. Верхотурова в городском поселении "Город Вяземский"</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г. Вяземский</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27:06:0000000:672</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757 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4712214</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933994 от 15.05.2014 г.</w:t>
            </w:r>
          </w:p>
        </w:tc>
      </w:tr>
      <w:tr w:rsidR="00DB6067" w:rsidRPr="00DB6067" w:rsidTr="00DB6067">
        <w:trPr>
          <w:cantSplit/>
          <w:trHeight w:val="154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Водоснабжение жилой застройки микрорайона Новостройка в границах ул. Стоцкого до ул. Гастелло в городском поселении "Город Вяземский"</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г. Вяземский</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27:06:0000000:671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631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5539636</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27-АВ 933995 от 15.05.2014 г.</w:t>
            </w:r>
          </w:p>
        </w:tc>
      </w:tr>
      <w:tr w:rsidR="00DB6067" w:rsidRPr="00DB6067" w:rsidTr="00DB6067">
        <w:trPr>
          <w:cantSplit/>
          <w:trHeight w:val="3951"/>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27</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ул.Шоссейная, Верхотурова, Вяземская, Дзержинского, Зеленая, Заозерная, Коммунистическая, Карла Маркса, Казачья, Красный Орел, Калинина, Козюкова, Коваля, Лазо, Ленина, Милицейская, Орджоникидзе, Студенческая, Серышева, Строительная, Чехова, Фрунзе, Школьная, Полевая, переулок Мирный, Первомайский, Хасанский</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27-27-06/002/2008-403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w:t>
            </w:r>
          </w:p>
        </w:tc>
        <w:tc>
          <w:tcPr>
            <w:tcW w:w="170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jc w:val="center"/>
              <w:rPr>
                <w:color w:val="000000"/>
              </w:rPr>
            </w:pPr>
            <w:r w:rsidRPr="00DB6067">
              <w:rPr>
                <w:color w:val="000000"/>
              </w:rPr>
              <w:t>3720970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 АВ 123132 </w:t>
            </w:r>
          </w:p>
          <w:p w:rsidR="00DB6067" w:rsidRPr="00DB6067" w:rsidRDefault="00DB6067" w:rsidP="00DB6067">
            <w:pPr>
              <w:rPr>
                <w:color w:val="000000"/>
              </w:rPr>
            </w:pPr>
            <w:r w:rsidRPr="00DB6067">
              <w:rPr>
                <w:color w:val="000000"/>
              </w:rPr>
              <w:t>от 12.05.2008 г.</w:t>
            </w:r>
          </w:p>
        </w:tc>
      </w:tr>
      <w:tr w:rsidR="00DB6067" w:rsidRPr="00DB6067" w:rsidTr="00DB6067">
        <w:trPr>
          <w:cantSplit/>
          <w:trHeight w:val="866"/>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28</w:t>
            </w:r>
          </w:p>
        </w:tc>
        <w:tc>
          <w:tcPr>
            <w:tcW w:w="2915" w:type="dxa"/>
            <w:tcBorders>
              <w:top w:val="single" w:sz="4" w:space="0" w:color="auto"/>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ул. Котляра, 57-59, </w:t>
            </w:r>
          </w:p>
          <w:p w:rsidR="00DB6067" w:rsidRPr="00DB6067" w:rsidRDefault="00DB6067" w:rsidP="00DB6067">
            <w:pPr>
              <w:rPr>
                <w:color w:val="000000"/>
              </w:rPr>
            </w:pPr>
            <w:r w:rsidRPr="00DB6067">
              <w:rPr>
                <w:color w:val="000000"/>
              </w:rPr>
              <w:t xml:space="preserve">ул. Февральская, 1а, </w:t>
            </w:r>
          </w:p>
          <w:p w:rsidR="00DB6067" w:rsidRPr="00DB6067" w:rsidRDefault="00DB6067" w:rsidP="00DB6067">
            <w:pPr>
              <w:rPr>
                <w:color w:val="000000"/>
              </w:rPr>
            </w:pPr>
            <w:r w:rsidRPr="00DB6067">
              <w:rPr>
                <w:color w:val="000000"/>
              </w:rPr>
              <w:t>ул. Театральная, 2а,4</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27:06:0020743:298</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551,4</w:t>
            </w:r>
          </w:p>
        </w:tc>
        <w:tc>
          <w:tcPr>
            <w:tcW w:w="170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jc w:val="center"/>
              <w:rPr>
                <w:color w:val="000000"/>
              </w:rPr>
            </w:pPr>
            <w:r w:rsidRPr="00DB6067">
              <w:rPr>
                <w:color w:val="000000"/>
              </w:rPr>
              <w:t>3542458</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27-АГ 026108 </w:t>
            </w:r>
          </w:p>
          <w:p w:rsidR="00DB6067" w:rsidRPr="00DB6067" w:rsidRDefault="00DB6067" w:rsidP="00DB6067">
            <w:pPr>
              <w:rPr>
                <w:color w:val="000000"/>
              </w:rPr>
            </w:pPr>
            <w:r w:rsidRPr="00DB6067">
              <w:rPr>
                <w:color w:val="000000"/>
              </w:rPr>
              <w:t>от 31.07.2014 г.</w:t>
            </w:r>
          </w:p>
        </w:tc>
      </w:tr>
      <w:tr w:rsidR="00DB6067" w:rsidRPr="00DB6067" w:rsidTr="00DB6067">
        <w:trPr>
          <w:cantSplit/>
          <w:trHeight w:val="661"/>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29</w:t>
            </w:r>
          </w:p>
        </w:tc>
        <w:tc>
          <w:tcPr>
            <w:tcW w:w="2915" w:type="dxa"/>
            <w:tcBorders>
              <w:top w:val="single" w:sz="4" w:space="0" w:color="auto"/>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Котляра, д. 36,34а,53</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27:06:0020741:169</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111,3 м.п.</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1631283</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972028 </w:t>
            </w:r>
          </w:p>
          <w:p w:rsidR="00DB6067" w:rsidRPr="00DB6067" w:rsidRDefault="00DB6067" w:rsidP="00DB6067">
            <w:pPr>
              <w:rPr>
                <w:color w:val="000000"/>
              </w:rPr>
            </w:pPr>
            <w:r w:rsidRPr="00DB6067">
              <w:rPr>
                <w:color w:val="000000"/>
              </w:rPr>
              <w:t>от 03.02.2014 г.</w:t>
            </w:r>
          </w:p>
        </w:tc>
      </w:tr>
      <w:tr w:rsidR="00DB6067" w:rsidRPr="00DB6067" w:rsidTr="00DB6067">
        <w:trPr>
          <w:cantSplit/>
          <w:trHeight w:val="685"/>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30</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Пограничная, д. 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27:06:0020740:72</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16,2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277536</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27-АВ 850646 </w:t>
            </w:r>
          </w:p>
          <w:p w:rsidR="00DB6067" w:rsidRPr="00DB6067" w:rsidRDefault="00DB6067" w:rsidP="00DB6067">
            <w:pPr>
              <w:rPr>
                <w:color w:val="000000"/>
              </w:rPr>
            </w:pPr>
            <w:r w:rsidRPr="00DB6067">
              <w:rPr>
                <w:color w:val="000000"/>
              </w:rPr>
              <w:t>от 31.10.2013 г.</w:t>
            </w:r>
          </w:p>
        </w:tc>
      </w:tr>
      <w:tr w:rsidR="00DB6067" w:rsidRPr="00DB6067" w:rsidTr="00DB6067">
        <w:trPr>
          <w:cantSplit/>
          <w:trHeight w:val="73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31</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Пограничная, д. 8</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27:06:0020736:99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122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11382,3</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850644 от 31.07.2014 г.</w:t>
            </w:r>
          </w:p>
        </w:tc>
      </w:tr>
      <w:tr w:rsidR="00DB6067" w:rsidRPr="00DB6067" w:rsidTr="00DB6067">
        <w:trPr>
          <w:cantSplit/>
          <w:trHeight w:val="83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32</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 от котельной школы № 20 до жилого дома ул. Парковая, д. 4 а</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Паркова, д. 4А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27:06:0020737:78</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386,4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758858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972026 от 03.02.2014 г.</w:t>
            </w:r>
          </w:p>
        </w:tc>
      </w:tr>
      <w:tr w:rsidR="00DB6067" w:rsidRPr="00DB6067" w:rsidTr="00DB6067">
        <w:trPr>
          <w:cantSplit/>
          <w:trHeight w:val="70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33</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Красноармейская, д. 71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27:06:0020736:151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23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337853</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27-АВ 850647 от 31.10.2013 г.</w:t>
            </w:r>
          </w:p>
        </w:tc>
      </w:tr>
      <w:tr w:rsidR="00DB6067" w:rsidRPr="00DB6067" w:rsidTr="00DB6067">
        <w:trPr>
          <w:cantSplit/>
          <w:trHeight w:val="67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Красноармейская, д. 54А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27:06:0020741:109</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34187</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27-АВ 850648 от 31.10.2013 г.</w:t>
            </w:r>
          </w:p>
        </w:tc>
      </w:tr>
      <w:tr w:rsidR="00DB6067" w:rsidRPr="00DB6067" w:rsidTr="00DB6067">
        <w:trPr>
          <w:cantSplit/>
          <w:trHeight w:val="70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35</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д. 33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27-27-06/004/2007-770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34</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27-АВ 757497 от 31.10.2013 г.</w:t>
            </w:r>
          </w:p>
        </w:tc>
      </w:tr>
      <w:tr w:rsidR="00DB6067" w:rsidRPr="00DB6067" w:rsidTr="00DB6067">
        <w:trPr>
          <w:cantSplit/>
          <w:trHeight w:val="691"/>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Водопроводные сети г. Вяземский Военного городка № 13</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ул.Карла Маркса № 56 Казачья № 28</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27-27-06/002/2008-145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49,8</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086877 от 13.03.2008 г.</w:t>
            </w:r>
          </w:p>
        </w:tc>
      </w:tr>
      <w:tr w:rsidR="00DB6067" w:rsidRPr="00DB6067" w:rsidTr="00DB6067">
        <w:trPr>
          <w:cantSplit/>
          <w:trHeight w:val="54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37</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Лазо (центральная котельная)</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27-27-06/002/2007-874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337,80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347314</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087644 от 01.12.2007 г.</w:t>
            </w:r>
          </w:p>
        </w:tc>
      </w:tr>
      <w:tr w:rsidR="00DB6067" w:rsidRPr="00DB6067" w:rsidTr="00DB6067">
        <w:trPr>
          <w:cantSplit/>
          <w:trHeight w:val="55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38</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Ленина-ул. Милицейская-ул. Казачья</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27:06:0000000:461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3 526,90</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676085</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988656 от 26.02.2014 г.</w:t>
            </w:r>
          </w:p>
        </w:tc>
      </w:tr>
      <w:tr w:rsidR="00DB6067" w:rsidRPr="00DB6067" w:rsidTr="00DB6067">
        <w:trPr>
          <w:cantSplit/>
          <w:trHeight w:val="54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39</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Ленина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27-27-06/004/2007-875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7 372,30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2269141</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087645 от 01.10.2007 г.</w:t>
            </w:r>
          </w:p>
        </w:tc>
      </w:tr>
      <w:tr w:rsidR="00DB6067" w:rsidRPr="00DB6067" w:rsidTr="00DB6067">
        <w:trPr>
          <w:cantSplit/>
          <w:trHeight w:val="691"/>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40</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школа 5</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27-27-06/004/2007-711</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355,5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26105,1</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058437 от 04.10.2007 г.</w:t>
            </w:r>
          </w:p>
        </w:tc>
      </w:tr>
      <w:tr w:rsidR="00DB6067" w:rsidRPr="00DB6067" w:rsidTr="00DB6067">
        <w:trPr>
          <w:cantSplit/>
          <w:trHeight w:val="701"/>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41</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Казачья, д. 1Б</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27-27-06/004/2007-649</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44,3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 АВ 087698 от 05.12.2007 г.</w:t>
            </w:r>
          </w:p>
        </w:tc>
      </w:tr>
      <w:tr w:rsidR="00DB6067" w:rsidRPr="00DB6067" w:rsidTr="00DB6067">
        <w:trPr>
          <w:cantSplit/>
          <w:trHeight w:val="822"/>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42</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Орджоникидзе</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27-27-06/004/2007-614</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764,2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 АВ 058474 от 08.10.2007 г.</w:t>
            </w:r>
          </w:p>
        </w:tc>
      </w:tr>
      <w:tr w:rsidR="00DB6067" w:rsidRPr="00DB6067" w:rsidTr="00DB6067">
        <w:trPr>
          <w:cantSplit/>
          <w:trHeight w:val="83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43</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Дикопольцева - Мичурина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27-27-06/002/2007-878</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585,3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64852,8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087646 от 01.12.2007 г.</w:t>
            </w:r>
          </w:p>
        </w:tc>
      </w:tr>
      <w:tr w:rsidR="00DB6067" w:rsidRPr="00DB6067" w:rsidTr="00DB6067">
        <w:trPr>
          <w:cantSplit/>
          <w:trHeight w:val="96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Казачья, д. 14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27-27-06/004/2007-613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102,5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549194</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058431 от 03.10.2007 г.</w:t>
            </w:r>
          </w:p>
        </w:tc>
      </w:tr>
      <w:tr w:rsidR="00DB6067" w:rsidRPr="00DB6067" w:rsidTr="00DB6067">
        <w:trPr>
          <w:cantSplit/>
          <w:trHeight w:val="84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45</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Козюкова, д. 24</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27-27-06/002/2007-712</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325,3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42455,2</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058436 от 03.10.2007 г.</w:t>
            </w:r>
          </w:p>
        </w:tc>
      </w:tr>
      <w:tr w:rsidR="00DB6067" w:rsidRPr="00DB6067" w:rsidTr="00DB6067">
        <w:trPr>
          <w:cantSplit/>
          <w:trHeight w:val="81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Школьная, д. 65</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27-27-06/003/2007-294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21,0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595,9</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034450 от 18.06.2007 г.</w:t>
            </w:r>
          </w:p>
        </w:tc>
      </w:tr>
      <w:tr w:rsidR="00DB6067" w:rsidRPr="00DB6067" w:rsidTr="00DB6067">
        <w:trPr>
          <w:cantSplit/>
          <w:trHeight w:val="68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47</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Школьная, д. 63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27-27-06/003/2007-295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32,2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267,86</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034451 от 18.06.2007 г.</w:t>
            </w:r>
          </w:p>
        </w:tc>
      </w:tr>
      <w:tr w:rsidR="00DB6067" w:rsidRPr="00DB6067" w:rsidTr="00DB6067">
        <w:trPr>
          <w:cantSplit/>
          <w:trHeight w:val="833"/>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48</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Ленина д. 40</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27-27-06/004/2007-615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48,5</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10490,2</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058429 от 03.10.2007 г.</w:t>
            </w:r>
          </w:p>
        </w:tc>
      </w:tr>
      <w:tr w:rsidR="00DB6067" w:rsidRPr="00DB6067" w:rsidTr="00DB6067">
        <w:trPr>
          <w:cantSplit/>
          <w:trHeight w:val="833"/>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49</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Чехова д. 53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27-27-06/004/2007-713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461,38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058433 от 03.10.2007 г.</w:t>
            </w:r>
          </w:p>
        </w:tc>
      </w:tr>
      <w:tr w:rsidR="00DB6067" w:rsidRPr="00DB6067" w:rsidTr="00DB6067">
        <w:trPr>
          <w:cantSplit/>
          <w:trHeight w:val="833"/>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50</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Орджоникидзе, д. 41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27-27-06/002/2007-254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181,0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69840,7</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034454 от 18.06.2007 г.</w:t>
            </w:r>
          </w:p>
        </w:tc>
      </w:tr>
      <w:tr w:rsidR="00DB6067" w:rsidRPr="00DB6067" w:rsidTr="00DB6067">
        <w:trPr>
          <w:cantSplit/>
          <w:trHeight w:val="833"/>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51</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Ленина, д. 47</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27-27-06/004/2007-647</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30,5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10784</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087696 от 05.12.2007 г.</w:t>
            </w:r>
          </w:p>
        </w:tc>
      </w:tr>
      <w:tr w:rsidR="00DB6067" w:rsidRPr="00DB6067" w:rsidTr="00DB6067">
        <w:trPr>
          <w:cantSplit/>
          <w:trHeight w:val="844"/>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52</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К.Маркса, д. 75</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27-27-06/003/2007-296</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58,1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31739,6</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034452 от 18.06.2007 г.</w:t>
            </w:r>
          </w:p>
        </w:tc>
      </w:tr>
      <w:tr w:rsidR="00DB6067" w:rsidRPr="00DB6067" w:rsidTr="00DB6067">
        <w:trPr>
          <w:cantSplit/>
          <w:trHeight w:val="814"/>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53</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Амурская, д. 5</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27-27-06/004/2007-650</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39,5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087699 от 05.12.2007 г.</w:t>
            </w:r>
          </w:p>
        </w:tc>
      </w:tr>
      <w:tr w:rsidR="00DB6067" w:rsidRPr="00DB6067" w:rsidTr="00DB6067">
        <w:trPr>
          <w:cantSplit/>
          <w:trHeight w:val="839"/>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Пограничная, д. 8</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36,0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087647 от 01.12.2007 г.</w:t>
            </w:r>
          </w:p>
        </w:tc>
      </w:tr>
      <w:tr w:rsidR="00DB6067" w:rsidRPr="00DB6067" w:rsidTr="00DB6067">
        <w:trPr>
          <w:cantSplit/>
          <w:trHeight w:val="838"/>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55</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Калинина, д. 6А</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27-27-06/004/2007-648</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172,0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087697 от 05.12.2007 г.</w:t>
            </w:r>
          </w:p>
        </w:tc>
      </w:tr>
      <w:tr w:rsidR="00DB6067" w:rsidRPr="00DB6067" w:rsidTr="00DB6067">
        <w:trPr>
          <w:cantSplit/>
          <w:trHeight w:val="82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1 489,8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109398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087651 от 01.12.2007 г.</w:t>
            </w:r>
          </w:p>
        </w:tc>
      </w:tr>
      <w:tr w:rsidR="00DB6067" w:rsidRPr="00DB6067" w:rsidTr="00DB6067">
        <w:trPr>
          <w:cantSplit/>
          <w:trHeight w:val="97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67</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д. 8</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27-27-06/003/2007-300</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74,4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154175</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034453 от 18.06.2007 г.</w:t>
            </w:r>
          </w:p>
        </w:tc>
      </w:tr>
      <w:tr w:rsidR="00DB6067" w:rsidRPr="00DB6067" w:rsidTr="00DB6067">
        <w:trPr>
          <w:cantSplit/>
          <w:trHeight w:val="83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58</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Шоссейная, д. 21</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27-27-06/003/2007-642</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203,8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18998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087649 от 01.12.2007 г.</w:t>
            </w:r>
          </w:p>
        </w:tc>
      </w:tr>
      <w:tr w:rsidR="00DB6067" w:rsidRPr="00DB6067" w:rsidTr="00DB6067">
        <w:trPr>
          <w:cantSplit/>
          <w:trHeight w:val="96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59</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Пограничная, д. 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27:06:0020740:255</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44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256508</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jc w:val="center"/>
              <w:rPr>
                <w:color w:val="000000"/>
              </w:rPr>
            </w:pPr>
            <w:r w:rsidRPr="00DB6067">
              <w:rPr>
                <w:color w:val="000000"/>
              </w:rPr>
              <w:t>№ 27-АГ 026109 от 31.07.2014 г.</w:t>
            </w:r>
          </w:p>
        </w:tc>
      </w:tr>
      <w:tr w:rsidR="00DB6067" w:rsidRPr="00DB6067" w:rsidTr="00DB6067">
        <w:trPr>
          <w:cantSplit/>
          <w:trHeight w:val="833"/>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60</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Театральная, д. 1</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27-27-06/004/2007-641</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532,7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334594</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087648 от 01.12.2007 г.</w:t>
            </w:r>
          </w:p>
        </w:tc>
      </w:tr>
      <w:tr w:rsidR="00DB6067" w:rsidRPr="00DB6067" w:rsidTr="00DB6067">
        <w:trPr>
          <w:cantSplit/>
          <w:trHeight w:val="986"/>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61</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Котляра, д. 36,34а,53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27:06:0020741:434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160,5</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1632060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026110 от 31.07.2014 г.</w:t>
            </w:r>
          </w:p>
        </w:tc>
      </w:tr>
      <w:tr w:rsidR="00DB6067" w:rsidRPr="00DB6067" w:rsidTr="00DB6067">
        <w:trPr>
          <w:cantSplit/>
          <w:trHeight w:val="971"/>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62</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Красноармейская, д. 71</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27:06:0000000:692</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 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428458</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026104 от 31.07.2014 г.</w:t>
            </w:r>
          </w:p>
        </w:tc>
      </w:tr>
      <w:tr w:rsidR="00DB6067" w:rsidRPr="00DB6067" w:rsidTr="00DB6067">
        <w:trPr>
          <w:cantSplit/>
          <w:trHeight w:val="972"/>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63</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Красноармейская, д. 54А</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27:06:0020741:433</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24 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70958,1</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049380 от 10.09.2014 г.</w:t>
            </w:r>
          </w:p>
        </w:tc>
      </w:tr>
      <w:tr w:rsidR="00DB6067" w:rsidRPr="00DB6067" w:rsidTr="00DB6067">
        <w:trPr>
          <w:cantSplit/>
          <w:trHeight w:val="97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64</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д. 33</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27-27-06/004/2007-771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87,9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757499 от 31.10.2013 г.</w:t>
            </w:r>
          </w:p>
        </w:tc>
      </w:tr>
      <w:tr w:rsidR="00DB6067" w:rsidRPr="00DB6067" w:rsidTr="00DB6067">
        <w:trPr>
          <w:cantSplit/>
          <w:trHeight w:val="1255"/>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65</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Сооружения канализации, канализационный коллектор</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Коммунистическая-ул. Ленина-ул. Казачья</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27:06:0000000:694</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764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942977</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026570 от 15.08.2014 г.</w:t>
            </w:r>
          </w:p>
        </w:tc>
      </w:tr>
      <w:tr w:rsidR="00DB6067" w:rsidRPr="00DB6067" w:rsidTr="00DB6067">
        <w:trPr>
          <w:cantSplit/>
          <w:trHeight w:val="833"/>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66</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Коллектор самотечный</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Коммунистическая-ул. Ленина-ул. Казачья</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27:06:0000000:691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2 042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1326400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026105 от 31.07.2014 г.</w:t>
            </w:r>
          </w:p>
        </w:tc>
      </w:tr>
      <w:tr w:rsidR="00DB6067" w:rsidRPr="00DB6067" w:rsidTr="00DB6067">
        <w:trPr>
          <w:cantSplit/>
          <w:trHeight w:val="108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67</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 к пищеблоку. 1-я очередь строительства "Больница на 245 коек в г. Вяземском"</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а канализационная сеть к пищеблоку</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27:06:6:64А/206 </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278,2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1749090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034057 от 18.05.2007 г.</w:t>
            </w:r>
          </w:p>
        </w:tc>
      </w:tr>
      <w:tr w:rsidR="00DB6067" w:rsidRPr="00DB6067" w:rsidTr="00DB6067">
        <w:trPr>
          <w:cantSplit/>
          <w:trHeight w:val="1241"/>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68</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 к котельной. 1-я очередь строительства "Больница на 245 коек в г. Вяземском"</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б канализационная сеть к котельной</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27:06:6:64Б/208 </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109,0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168740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0,34052 от 18.05.2007 г.</w:t>
            </w:r>
          </w:p>
        </w:tc>
      </w:tr>
      <w:tr w:rsidR="00DB6067" w:rsidRPr="00DB6067" w:rsidTr="00DB6067">
        <w:trPr>
          <w:cantSplit/>
          <w:trHeight w:val="1258"/>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69</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Водопроводная сеть к пищеблоку. 1-я очередь строительства "Больница на 245 коек в г. Вяземском"</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а водопроводная сеть</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27:06:6:64А/205 </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23,9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60652</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034056 от 18.05.2007 г.</w:t>
            </w:r>
          </w:p>
        </w:tc>
      </w:tr>
      <w:tr w:rsidR="00DB6067" w:rsidRPr="00DB6067" w:rsidTr="00DB6067">
        <w:trPr>
          <w:cantSplit/>
          <w:trHeight w:val="1574"/>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lastRenderedPageBreak/>
              <w:t>70</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Водопроводная сеть к котельной. 1-я очередь строительства "Больница на 245 коек в г. Вяземском"</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б водопроводная сеть к котельной</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27:06:6:64Б/207 </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94,0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496544</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034055 от 18.05.2007 г.</w:t>
            </w:r>
          </w:p>
        </w:tc>
      </w:tr>
      <w:tr w:rsidR="00DB6067" w:rsidRPr="00DB6067" w:rsidTr="00DB6067">
        <w:trPr>
          <w:cantSplit/>
          <w:trHeight w:val="1080"/>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71</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Канализационная сеть "Больницы на 245 коек в г. Вяземском"</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канализационная сеть</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27:06:601:64/214 </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159,3 п.м.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177937</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034053 от 18.05.2007 г.</w:t>
            </w:r>
          </w:p>
        </w:tc>
      </w:tr>
      <w:tr w:rsidR="00DB6067" w:rsidRPr="00DB6067" w:rsidTr="00DB6067">
        <w:trPr>
          <w:cantSplit/>
          <w:trHeight w:val="862"/>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72</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Коммунистическая, 64 водопроводная сеть</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 xml:space="preserve">27:06:601:64/213 </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397,2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1396557</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27АВ 034054 от 18.05.2007 г.</w:t>
            </w:r>
          </w:p>
        </w:tc>
      </w:tr>
      <w:tr w:rsidR="00DB6067" w:rsidRPr="00DB6067" w:rsidTr="00DB6067">
        <w:trPr>
          <w:cantSplit/>
          <w:trHeight w:val="975"/>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73</w:t>
            </w:r>
          </w:p>
        </w:tc>
        <w:tc>
          <w:tcPr>
            <w:tcW w:w="2915"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Канализационные сети г. Вяземский Военного городка № 13</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ул.Карла Маркса № 56 Казачья № 28</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27-27-06/003/2008-107</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289,30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0</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 АВ 086879 от 13.03.2008 г.</w:t>
            </w:r>
          </w:p>
        </w:tc>
      </w:tr>
      <w:tr w:rsidR="00DB6067" w:rsidRPr="00DB6067" w:rsidTr="00DB6067">
        <w:trPr>
          <w:cantSplit/>
          <w:trHeight w:val="820"/>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74</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Водопроводная сеть</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ДРСУ-школа №5</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27:06:0000000:693</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876,20 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227665</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27-АГ 026103 от 31.07.2014 г.</w:t>
            </w:r>
          </w:p>
        </w:tc>
      </w:tr>
      <w:tr w:rsidR="00DB6067" w:rsidRPr="00DB6067" w:rsidTr="00DB6067">
        <w:trPr>
          <w:cantSplit/>
          <w:trHeight w:val="834"/>
        </w:trPr>
        <w:tc>
          <w:tcPr>
            <w:tcW w:w="664" w:type="dxa"/>
            <w:tcBorders>
              <w:top w:val="nil"/>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75</w:t>
            </w:r>
          </w:p>
        </w:tc>
        <w:tc>
          <w:tcPr>
            <w:tcW w:w="2915" w:type="dxa"/>
            <w:tcBorders>
              <w:top w:val="nil"/>
              <w:left w:val="nil"/>
              <w:bottom w:val="single" w:sz="8" w:space="0" w:color="auto"/>
              <w:right w:val="single" w:sz="8" w:space="0" w:color="auto"/>
            </w:tcBorders>
            <w:shd w:val="clear" w:color="auto" w:fill="auto"/>
            <w:noWrap/>
            <w:vAlign w:val="center"/>
            <w:hideMark/>
          </w:tcPr>
          <w:p w:rsidR="00DB6067" w:rsidRPr="00DB6067" w:rsidRDefault="00DB6067" w:rsidP="00DB6067">
            <w:pPr>
              <w:rPr>
                <w:color w:val="000000"/>
              </w:rPr>
            </w:pPr>
            <w:r w:rsidRPr="00DB6067">
              <w:rPr>
                <w:color w:val="000000"/>
              </w:rPr>
              <w:t>Сети водоснабжения</w:t>
            </w:r>
          </w:p>
        </w:tc>
        <w:tc>
          <w:tcPr>
            <w:tcW w:w="2957"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Шолохова-Шевченко-пер. Клубный</w:t>
            </w:r>
          </w:p>
        </w:tc>
        <w:tc>
          <w:tcPr>
            <w:tcW w:w="2619" w:type="dxa"/>
            <w:tcBorders>
              <w:top w:val="nil"/>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27:06:0020711:101</w:t>
            </w:r>
          </w:p>
        </w:tc>
        <w:tc>
          <w:tcPr>
            <w:tcW w:w="2333"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1623,5 п.м.</w:t>
            </w:r>
          </w:p>
        </w:tc>
        <w:tc>
          <w:tcPr>
            <w:tcW w:w="1707" w:type="dxa"/>
            <w:tcBorders>
              <w:top w:val="nil"/>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 </w:t>
            </w:r>
          </w:p>
        </w:tc>
        <w:tc>
          <w:tcPr>
            <w:tcW w:w="2072" w:type="dxa"/>
            <w:tcBorders>
              <w:top w:val="nil"/>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128543 </w:t>
            </w:r>
          </w:p>
          <w:p w:rsidR="00DB6067" w:rsidRPr="00DB6067" w:rsidRDefault="00DB6067" w:rsidP="00DB6067">
            <w:pPr>
              <w:rPr>
                <w:color w:val="000000"/>
              </w:rPr>
            </w:pPr>
            <w:r w:rsidRPr="00DB6067">
              <w:rPr>
                <w:color w:val="000000"/>
              </w:rPr>
              <w:t xml:space="preserve">от 10.03.2016  </w:t>
            </w:r>
          </w:p>
        </w:tc>
      </w:tr>
      <w:tr w:rsidR="00DB6067" w:rsidRPr="00DB6067" w:rsidTr="00DB6067">
        <w:trPr>
          <w:cantSplit/>
          <w:trHeight w:val="1258"/>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DB6067" w:rsidRPr="00DB6067" w:rsidRDefault="00DB6067" w:rsidP="00DB6067">
            <w:pPr>
              <w:rPr>
                <w:color w:val="000000"/>
              </w:rPr>
            </w:pPr>
            <w:r w:rsidRPr="00DB6067">
              <w:rPr>
                <w:color w:val="000000"/>
              </w:rPr>
              <w:t>76</w:t>
            </w:r>
          </w:p>
        </w:tc>
        <w:tc>
          <w:tcPr>
            <w:tcW w:w="2915"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«Трубопроводная система «Восточная Сибирь -Тихий океан» участок НПС «Сковородино»-СМНП «Козьмино» (ВСТО-II). Служебный фонд ООО «Дальнефтепровод». Два жилых дома по восемь квартир г. Вяземский. НПС № 36. Инженерные сети. Сеть водоотведения наружная»</w:t>
            </w:r>
          </w:p>
        </w:tc>
        <w:tc>
          <w:tcPr>
            <w:tcW w:w="2957"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ул. Ленина, д. 22,22А</w:t>
            </w:r>
          </w:p>
        </w:tc>
        <w:tc>
          <w:tcPr>
            <w:tcW w:w="2619" w:type="dxa"/>
            <w:tcBorders>
              <w:top w:val="single" w:sz="4" w:space="0" w:color="auto"/>
              <w:left w:val="nil"/>
              <w:bottom w:val="single" w:sz="8" w:space="0" w:color="auto"/>
              <w:right w:val="single" w:sz="8" w:space="0" w:color="auto"/>
            </w:tcBorders>
            <w:shd w:val="clear" w:color="000000" w:fill="FFFFFF"/>
            <w:vAlign w:val="center"/>
            <w:hideMark/>
          </w:tcPr>
          <w:p w:rsidR="00DB6067" w:rsidRPr="00DB6067" w:rsidRDefault="00DB6067" w:rsidP="00DB6067">
            <w:pPr>
              <w:rPr>
                <w:color w:val="000000"/>
              </w:rPr>
            </w:pPr>
            <w:r w:rsidRPr="00DB6067">
              <w:rPr>
                <w:color w:val="000000"/>
              </w:rPr>
              <w:t>27:06:0020829:1263</w:t>
            </w:r>
          </w:p>
        </w:tc>
        <w:tc>
          <w:tcPr>
            <w:tcW w:w="2333"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76 м</w:t>
            </w:r>
          </w:p>
        </w:tc>
        <w:tc>
          <w:tcPr>
            <w:tcW w:w="1707" w:type="dxa"/>
            <w:tcBorders>
              <w:top w:val="single" w:sz="4" w:space="0" w:color="auto"/>
              <w:left w:val="nil"/>
              <w:bottom w:val="single" w:sz="8" w:space="0" w:color="auto"/>
              <w:right w:val="single" w:sz="8" w:space="0" w:color="auto"/>
            </w:tcBorders>
            <w:shd w:val="clear" w:color="000000" w:fill="FFFFFF"/>
            <w:noWrap/>
            <w:vAlign w:val="center"/>
            <w:hideMark/>
          </w:tcPr>
          <w:p w:rsidR="00DB6067" w:rsidRPr="00DB6067" w:rsidRDefault="00DB6067" w:rsidP="00DB6067">
            <w:pPr>
              <w:jc w:val="center"/>
              <w:rPr>
                <w:color w:val="000000"/>
              </w:rPr>
            </w:pPr>
            <w:r w:rsidRPr="00DB6067">
              <w:rPr>
                <w:color w:val="000000"/>
              </w:rPr>
              <w:t>2466000</w:t>
            </w:r>
          </w:p>
        </w:tc>
        <w:tc>
          <w:tcPr>
            <w:tcW w:w="2072" w:type="dxa"/>
            <w:tcBorders>
              <w:top w:val="single" w:sz="4" w:space="0" w:color="auto"/>
              <w:left w:val="nil"/>
              <w:bottom w:val="single" w:sz="8" w:space="0" w:color="auto"/>
              <w:right w:val="single" w:sz="8" w:space="0" w:color="auto"/>
            </w:tcBorders>
            <w:shd w:val="clear" w:color="auto" w:fill="auto"/>
            <w:vAlign w:val="center"/>
            <w:hideMark/>
          </w:tcPr>
          <w:p w:rsidR="00DB6067" w:rsidRPr="00DB6067" w:rsidRDefault="00DB6067" w:rsidP="00DB6067">
            <w:pPr>
              <w:rPr>
                <w:color w:val="000000"/>
              </w:rPr>
            </w:pPr>
            <w:r w:rsidRPr="00DB6067">
              <w:rPr>
                <w:color w:val="000000"/>
              </w:rPr>
              <w:t xml:space="preserve">№ 123117 </w:t>
            </w:r>
          </w:p>
          <w:p w:rsidR="00DB6067" w:rsidRPr="00DB6067" w:rsidRDefault="00DB6067" w:rsidP="00DB6067">
            <w:pPr>
              <w:rPr>
                <w:color w:val="000000"/>
              </w:rPr>
            </w:pPr>
            <w:r w:rsidRPr="00DB6067">
              <w:rPr>
                <w:color w:val="000000"/>
              </w:rPr>
              <w:t>от 27.05.2016</w:t>
            </w:r>
          </w:p>
        </w:tc>
      </w:tr>
      <w:tr w:rsidR="00EE4AB0" w:rsidRPr="00DB6067" w:rsidTr="00EE4AB0">
        <w:trPr>
          <w:cantSplit/>
          <w:trHeight w:val="754"/>
        </w:trPr>
        <w:tc>
          <w:tcPr>
            <w:tcW w:w="664" w:type="dxa"/>
            <w:tcBorders>
              <w:top w:val="single" w:sz="4" w:space="0" w:color="auto"/>
              <w:left w:val="single" w:sz="8" w:space="0" w:color="auto"/>
              <w:bottom w:val="single" w:sz="8" w:space="0" w:color="auto"/>
              <w:right w:val="single" w:sz="8" w:space="0" w:color="auto"/>
            </w:tcBorders>
            <w:shd w:val="clear" w:color="auto" w:fill="auto"/>
            <w:vAlign w:val="center"/>
          </w:tcPr>
          <w:p w:rsidR="00EE4AB0" w:rsidRPr="00DB6067" w:rsidRDefault="00EE4AB0" w:rsidP="00DB6067">
            <w:pPr>
              <w:rPr>
                <w:color w:val="000000"/>
              </w:rPr>
            </w:pPr>
            <w:r w:rsidRPr="00DB6067">
              <w:rPr>
                <w:color w:val="000000"/>
              </w:rPr>
              <w:lastRenderedPageBreak/>
              <w:t>77</w:t>
            </w:r>
          </w:p>
        </w:tc>
        <w:tc>
          <w:tcPr>
            <w:tcW w:w="2915" w:type="dxa"/>
            <w:tcBorders>
              <w:top w:val="single" w:sz="4" w:space="0" w:color="auto"/>
              <w:left w:val="nil"/>
              <w:bottom w:val="single" w:sz="8" w:space="0" w:color="auto"/>
              <w:right w:val="single" w:sz="8" w:space="0" w:color="auto"/>
            </w:tcBorders>
            <w:shd w:val="clear" w:color="auto" w:fill="auto"/>
            <w:vAlign w:val="center"/>
          </w:tcPr>
          <w:p w:rsidR="00EE4AB0" w:rsidRDefault="00EE4AB0" w:rsidP="00906BA0">
            <w:pPr>
              <w:rPr>
                <w:color w:val="000000"/>
              </w:rPr>
            </w:pPr>
            <w:r>
              <w:rPr>
                <w:color w:val="000000"/>
              </w:rPr>
              <w:t>Канализационная сеть</w:t>
            </w:r>
          </w:p>
        </w:tc>
        <w:tc>
          <w:tcPr>
            <w:tcW w:w="2957" w:type="dxa"/>
            <w:tcBorders>
              <w:top w:val="single" w:sz="4" w:space="0" w:color="auto"/>
              <w:left w:val="nil"/>
              <w:bottom w:val="single" w:sz="8" w:space="0" w:color="auto"/>
              <w:right w:val="single" w:sz="8" w:space="0" w:color="auto"/>
            </w:tcBorders>
            <w:shd w:val="clear" w:color="000000" w:fill="FFFFFF"/>
            <w:vAlign w:val="center"/>
          </w:tcPr>
          <w:p w:rsidR="00EE4AB0" w:rsidRDefault="00EE4AB0" w:rsidP="00906BA0">
            <w:pPr>
              <w:rPr>
                <w:color w:val="000000"/>
              </w:rPr>
            </w:pPr>
            <w:r>
              <w:rPr>
                <w:color w:val="000000"/>
              </w:rPr>
              <w:t>ул. Шоссейная, 65</w:t>
            </w:r>
          </w:p>
        </w:tc>
        <w:tc>
          <w:tcPr>
            <w:tcW w:w="2619" w:type="dxa"/>
            <w:tcBorders>
              <w:top w:val="single" w:sz="4" w:space="0" w:color="auto"/>
              <w:left w:val="nil"/>
              <w:bottom w:val="single" w:sz="8" w:space="0" w:color="auto"/>
              <w:right w:val="single" w:sz="8" w:space="0" w:color="auto"/>
            </w:tcBorders>
            <w:shd w:val="clear" w:color="000000" w:fill="FFFFFF"/>
            <w:vAlign w:val="center"/>
          </w:tcPr>
          <w:p w:rsidR="00EE4AB0" w:rsidRDefault="00EE4AB0" w:rsidP="00906BA0">
            <w:pPr>
              <w:rPr>
                <w:color w:val="000000"/>
              </w:rPr>
            </w:pPr>
          </w:p>
        </w:tc>
        <w:tc>
          <w:tcPr>
            <w:tcW w:w="2333" w:type="dxa"/>
            <w:tcBorders>
              <w:top w:val="single" w:sz="4" w:space="0" w:color="auto"/>
              <w:left w:val="nil"/>
              <w:bottom w:val="single" w:sz="8" w:space="0" w:color="auto"/>
              <w:right w:val="single" w:sz="8" w:space="0" w:color="auto"/>
            </w:tcBorders>
            <w:shd w:val="clear" w:color="000000" w:fill="FFFFFF"/>
            <w:noWrap/>
            <w:vAlign w:val="center"/>
          </w:tcPr>
          <w:p w:rsidR="00EE4AB0" w:rsidRDefault="00EE4AB0" w:rsidP="00906BA0">
            <w:pPr>
              <w:jc w:val="center"/>
              <w:rPr>
                <w:color w:val="000000"/>
              </w:rPr>
            </w:pPr>
            <w:r>
              <w:rPr>
                <w:color w:val="000000"/>
              </w:rPr>
              <w:t>229,8 м</w:t>
            </w:r>
          </w:p>
        </w:tc>
        <w:tc>
          <w:tcPr>
            <w:tcW w:w="1707" w:type="dxa"/>
            <w:tcBorders>
              <w:top w:val="single" w:sz="4" w:space="0" w:color="auto"/>
              <w:left w:val="nil"/>
              <w:bottom w:val="single" w:sz="8" w:space="0" w:color="auto"/>
              <w:right w:val="single" w:sz="8" w:space="0" w:color="auto"/>
            </w:tcBorders>
            <w:shd w:val="clear" w:color="000000" w:fill="FFFFFF"/>
            <w:noWrap/>
            <w:vAlign w:val="center"/>
          </w:tcPr>
          <w:p w:rsidR="00EE4AB0" w:rsidRDefault="00EE4AB0" w:rsidP="00906BA0">
            <w:pPr>
              <w:jc w:val="center"/>
              <w:rPr>
                <w:color w:val="000000"/>
              </w:rPr>
            </w:pPr>
            <w:r>
              <w:rPr>
                <w:color w:val="000000"/>
              </w:rPr>
              <w:t>23073,9</w:t>
            </w:r>
          </w:p>
        </w:tc>
        <w:tc>
          <w:tcPr>
            <w:tcW w:w="2072" w:type="dxa"/>
            <w:tcBorders>
              <w:top w:val="single" w:sz="4" w:space="0" w:color="auto"/>
              <w:left w:val="nil"/>
              <w:bottom w:val="single" w:sz="8" w:space="0" w:color="auto"/>
              <w:right w:val="single" w:sz="8" w:space="0" w:color="auto"/>
            </w:tcBorders>
            <w:shd w:val="clear" w:color="auto" w:fill="auto"/>
            <w:vAlign w:val="center"/>
          </w:tcPr>
          <w:p w:rsidR="00EE4AB0" w:rsidRDefault="00EE4AB0" w:rsidP="00906BA0">
            <w:pPr>
              <w:rPr>
                <w:color w:val="000000"/>
              </w:rPr>
            </w:pPr>
            <w:r>
              <w:rPr>
                <w:color w:val="000000"/>
              </w:rPr>
              <w:t>№ 27-27-01/229/2014-578 от 26.12.2014</w:t>
            </w:r>
          </w:p>
        </w:tc>
      </w:tr>
    </w:tbl>
    <w:p w:rsidR="00DB6067" w:rsidRPr="00DB6067" w:rsidRDefault="00DB6067" w:rsidP="00DB6067"/>
    <w:p w:rsidR="007138E4" w:rsidRDefault="007138E4" w:rsidP="006F1312">
      <w:pPr>
        <w:jc w:val="center"/>
        <w:rPr>
          <w:sz w:val="28"/>
          <w:szCs w:val="28"/>
        </w:rPr>
      </w:pPr>
    </w:p>
    <w:p w:rsidR="007138E4" w:rsidRDefault="007138E4" w:rsidP="006F1312">
      <w:pPr>
        <w:jc w:val="center"/>
        <w:rPr>
          <w:sz w:val="28"/>
          <w:szCs w:val="28"/>
        </w:rPr>
      </w:pPr>
    </w:p>
    <w:p w:rsidR="007138E4" w:rsidRPr="00B70BA2" w:rsidRDefault="007138E4" w:rsidP="006F1312">
      <w:pPr>
        <w:jc w:val="center"/>
        <w:rPr>
          <w:sz w:val="28"/>
          <w:szCs w:val="28"/>
        </w:rPr>
      </w:pPr>
    </w:p>
    <w:p w:rsidR="007138E4" w:rsidRPr="00B70BA2" w:rsidRDefault="007138E4" w:rsidP="00A22500">
      <w:pPr>
        <w:jc w:val="center"/>
        <w:rPr>
          <w:b/>
        </w:rPr>
      </w:pPr>
      <w:r w:rsidRPr="00B70BA2">
        <w:rPr>
          <w:b/>
        </w:rPr>
        <w:t>2.</w:t>
      </w:r>
      <w:r w:rsidRPr="00B70BA2">
        <w:rPr>
          <w:b/>
          <w:bCs/>
        </w:rPr>
        <w:t>Состав и описание движимого имущества (иное имущество), а также бесхозяйного имущества, технологически связанного с Объектом Концессионного соглашения</w:t>
      </w:r>
    </w:p>
    <w:tbl>
      <w:tblPr>
        <w:tblpPr w:leftFromText="180" w:rightFromText="180" w:vertAnchor="text" w:horzAnchor="margin" w:tblpY="185"/>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9"/>
        <w:gridCol w:w="2387"/>
        <w:gridCol w:w="2770"/>
        <w:gridCol w:w="3151"/>
        <w:gridCol w:w="1843"/>
        <w:gridCol w:w="1842"/>
        <w:gridCol w:w="2410"/>
      </w:tblGrid>
      <w:tr w:rsidR="00DB6067" w:rsidRPr="00DB6067" w:rsidTr="00DB6067">
        <w:trPr>
          <w:trHeight w:val="579"/>
          <w:tblHeader/>
        </w:trPr>
        <w:tc>
          <w:tcPr>
            <w:tcW w:w="589" w:type="dxa"/>
            <w:tcBorders>
              <w:top w:val="single" w:sz="4" w:space="0" w:color="auto"/>
            </w:tcBorders>
          </w:tcPr>
          <w:p w:rsidR="00DB6067" w:rsidRPr="00DB6067" w:rsidRDefault="00DB6067" w:rsidP="00DB6067">
            <w:pPr>
              <w:jc w:val="center"/>
              <w:rPr>
                <w:bCs/>
                <w:sz w:val="22"/>
                <w:szCs w:val="22"/>
              </w:rPr>
            </w:pPr>
            <w:r w:rsidRPr="00DB6067">
              <w:rPr>
                <w:bCs/>
                <w:sz w:val="22"/>
                <w:szCs w:val="22"/>
              </w:rPr>
              <w:t>№ п.п.</w:t>
            </w:r>
          </w:p>
        </w:tc>
        <w:tc>
          <w:tcPr>
            <w:tcW w:w="2387" w:type="dxa"/>
            <w:tcBorders>
              <w:top w:val="single" w:sz="4" w:space="0" w:color="auto"/>
            </w:tcBorders>
            <w:shd w:val="clear" w:color="auto" w:fill="auto"/>
          </w:tcPr>
          <w:p w:rsidR="00DB6067" w:rsidRPr="00DB6067" w:rsidRDefault="00DB6067" w:rsidP="00DB6067">
            <w:pPr>
              <w:jc w:val="center"/>
              <w:rPr>
                <w:bCs/>
                <w:sz w:val="22"/>
                <w:szCs w:val="22"/>
              </w:rPr>
            </w:pPr>
            <w:r w:rsidRPr="00DB6067">
              <w:rPr>
                <w:bCs/>
                <w:sz w:val="22"/>
                <w:szCs w:val="22"/>
              </w:rPr>
              <w:t>Вид имущества</w:t>
            </w:r>
          </w:p>
        </w:tc>
        <w:tc>
          <w:tcPr>
            <w:tcW w:w="2770" w:type="dxa"/>
            <w:tcBorders>
              <w:top w:val="single" w:sz="4" w:space="0" w:color="auto"/>
            </w:tcBorders>
            <w:shd w:val="clear" w:color="auto" w:fill="auto"/>
          </w:tcPr>
          <w:p w:rsidR="00DB6067" w:rsidRPr="00DB6067" w:rsidRDefault="00DB6067" w:rsidP="00DB6067">
            <w:pPr>
              <w:jc w:val="center"/>
              <w:rPr>
                <w:bCs/>
                <w:sz w:val="22"/>
                <w:szCs w:val="22"/>
              </w:rPr>
            </w:pPr>
            <w:r w:rsidRPr="00DB6067">
              <w:rPr>
                <w:bCs/>
                <w:sz w:val="22"/>
                <w:szCs w:val="22"/>
              </w:rPr>
              <w:t>Наименование</w:t>
            </w:r>
          </w:p>
        </w:tc>
        <w:tc>
          <w:tcPr>
            <w:tcW w:w="3151" w:type="dxa"/>
            <w:tcBorders>
              <w:top w:val="single" w:sz="4" w:space="0" w:color="auto"/>
            </w:tcBorders>
            <w:shd w:val="clear" w:color="auto" w:fill="auto"/>
          </w:tcPr>
          <w:p w:rsidR="00DB6067" w:rsidRPr="00DB6067" w:rsidRDefault="00DB6067" w:rsidP="00DB6067">
            <w:pPr>
              <w:jc w:val="center"/>
              <w:rPr>
                <w:bCs/>
                <w:sz w:val="22"/>
                <w:szCs w:val="22"/>
              </w:rPr>
            </w:pPr>
            <w:r w:rsidRPr="00DB6067">
              <w:rPr>
                <w:bCs/>
                <w:sz w:val="22"/>
                <w:szCs w:val="22"/>
              </w:rPr>
              <w:t xml:space="preserve">Местонахождение  </w:t>
            </w:r>
          </w:p>
          <w:p w:rsidR="00DB6067" w:rsidRPr="00DB6067" w:rsidRDefault="00DB6067" w:rsidP="00DB6067">
            <w:pPr>
              <w:jc w:val="center"/>
              <w:rPr>
                <w:bCs/>
                <w:sz w:val="22"/>
                <w:szCs w:val="22"/>
              </w:rPr>
            </w:pPr>
            <w:r w:rsidRPr="00DB6067">
              <w:rPr>
                <w:bCs/>
                <w:sz w:val="22"/>
                <w:szCs w:val="22"/>
              </w:rPr>
              <w:t>(г. Вяземский)</w:t>
            </w:r>
          </w:p>
        </w:tc>
        <w:tc>
          <w:tcPr>
            <w:tcW w:w="1843" w:type="dxa"/>
            <w:tcBorders>
              <w:top w:val="single" w:sz="4" w:space="0" w:color="auto"/>
            </w:tcBorders>
          </w:tcPr>
          <w:p w:rsidR="00DB6067" w:rsidRPr="00DB6067" w:rsidRDefault="00DB6067" w:rsidP="00DB6067">
            <w:pPr>
              <w:jc w:val="center"/>
              <w:rPr>
                <w:bCs/>
                <w:sz w:val="22"/>
                <w:szCs w:val="22"/>
              </w:rPr>
            </w:pPr>
            <w:r w:rsidRPr="00DB6067">
              <w:rPr>
                <w:bCs/>
                <w:sz w:val="22"/>
                <w:szCs w:val="22"/>
              </w:rPr>
              <w:t>Реквизиты свидетельства о регистрации права</w:t>
            </w:r>
          </w:p>
        </w:tc>
        <w:tc>
          <w:tcPr>
            <w:tcW w:w="1842" w:type="dxa"/>
            <w:tcBorders>
              <w:top w:val="single" w:sz="4" w:space="0" w:color="auto"/>
            </w:tcBorders>
            <w:shd w:val="clear" w:color="auto" w:fill="auto"/>
          </w:tcPr>
          <w:p w:rsidR="00DB6067" w:rsidRPr="00DB6067" w:rsidRDefault="00DB6067" w:rsidP="00DB6067">
            <w:pPr>
              <w:jc w:val="center"/>
              <w:rPr>
                <w:bCs/>
                <w:sz w:val="22"/>
                <w:szCs w:val="22"/>
              </w:rPr>
            </w:pPr>
            <w:r w:rsidRPr="00DB6067">
              <w:rPr>
                <w:bCs/>
                <w:sz w:val="22"/>
                <w:szCs w:val="22"/>
              </w:rPr>
              <w:t>Протяженность, п.м./ Общая площадь, кв.м.</w:t>
            </w:r>
          </w:p>
        </w:tc>
        <w:tc>
          <w:tcPr>
            <w:tcW w:w="2410" w:type="dxa"/>
            <w:tcBorders>
              <w:top w:val="single" w:sz="4" w:space="0" w:color="auto"/>
            </w:tcBorders>
            <w:shd w:val="clear" w:color="auto" w:fill="auto"/>
          </w:tcPr>
          <w:p w:rsidR="00DB6067" w:rsidRPr="00DB6067" w:rsidRDefault="00DB6067" w:rsidP="00DB6067">
            <w:pPr>
              <w:jc w:val="center"/>
              <w:rPr>
                <w:bCs/>
                <w:sz w:val="22"/>
                <w:szCs w:val="22"/>
              </w:rPr>
            </w:pPr>
            <w:r w:rsidRPr="00DB6067">
              <w:rPr>
                <w:bCs/>
                <w:sz w:val="22"/>
                <w:szCs w:val="22"/>
              </w:rPr>
              <w:t>Первоначальная стоимость</w:t>
            </w:r>
          </w:p>
        </w:tc>
      </w:tr>
      <w:tr w:rsidR="00DB6067" w:rsidRPr="00DB6067" w:rsidTr="00DB6067">
        <w:trPr>
          <w:trHeight w:val="70"/>
        </w:trPr>
        <w:tc>
          <w:tcPr>
            <w:tcW w:w="14992" w:type="dxa"/>
            <w:gridSpan w:val="7"/>
          </w:tcPr>
          <w:p w:rsidR="00DB6067" w:rsidRPr="00DB6067" w:rsidRDefault="00DB6067" w:rsidP="00DB6067">
            <w:pPr>
              <w:jc w:val="center"/>
              <w:rPr>
                <w:sz w:val="22"/>
                <w:szCs w:val="22"/>
              </w:rPr>
            </w:pPr>
            <w:r w:rsidRPr="00DB6067">
              <w:rPr>
                <w:sz w:val="22"/>
                <w:szCs w:val="22"/>
              </w:rPr>
              <w:t>НЕДВИЖИМОЕ ИМУЩЕСТВО</w:t>
            </w:r>
          </w:p>
        </w:tc>
      </w:tr>
      <w:tr w:rsidR="00DB6067" w:rsidRPr="00DB6067" w:rsidTr="00DB6067">
        <w:trPr>
          <w:trHeight w:val="542"/>
        </w:trPr>
        <w:tc>
          <w:tcPr>
            <w:tcW w:w="589" w:type="dxa"/>
          </w:tcPr>
          <w:p w:rsidR="00DB6067" w:rsidRPr="00DB6067" w:rsidRDefault="00DB6067" w:rsidP="00816173">
            <w:pPr>
              <w:numPr>
                <w:ilvl w:val="0"/>
                <w:numId w:val="39"/>
              </w:numPr>
              <w:tabs>
                <w:tab w:val="clear" w:pos="644"/>
                <w:tab w:val="num" w:pos="360"/>
              </w:tabs>
              <w:ind w:left="0" w:firstLine="0"/>
              <w:rPr>
                <w:sz w:val="22"/>
                <w:szCs w:val="22"/>
              </w:rPr>
            </w:pPr>
          </w:p>
        </w:tc>
        <w:tc>
          <w:tcPr>
            <w:tcW w:w="2387" w:type="dxa"/>
            <w:shd w:val="clear" w:color="auto" w:fill="auto"/>
          </w:tcPr>
          <w:p w:rsidR="00DB6067" w:rsidRPr="00DB6067" w:rsidRDefault="00DB6067" w:rsidP="00DB6067">
            <w:pPr>
              <w:rPr>
                <w:sz w:val="22"/>
                <w:szCs w:val="22"/>
              </w:rPr>
            </w:pPr>
            <w:r w:rsidRPr="00DB6067">
              <w:rPr>
                <w:sz w:val="22"/>
                <w:szCs w:val="22"/>
              </w:rPr>
              <w:t>Нежилое здание</w:t>
            </w:r>
          </w:p>
        </w:tc>
        <w:tc>
          <w:tcPr>
            <w:tcW w:w="2770" w:type="dxa"/>
            <w:shd w:val="clear" w:color="auto" w:fill="auto"/>
          </w:tcPr>
          <w:p w:rsidR="00DB6067" w:rsidRPr="00DB6067" w:rsidRDefault="00DB6067" w:rsidP="00DB6067">
            <w:pPr>
              <w:rPr>
                <w:sz w:val="22"/>
                <w:szCs w:val="22"/>
              </w:rPr>
            </w:pPr>
            <w:r w:rsidRPr="00DB6067">
              <w:t>Хлораторная</w:t>
            </w:r>
          </w:p>
        </w:tc>
        <w:tc>
          <w:tcPr>
            <w:tcW w:w="3151" w:type="dxa"/>
            <w:shd w:val="clear" w:color="auto" w:fill="auto"/>
          </w:tcPr>
          <w:p w:rsidR="00DB6067" w:rsidRPr="00DB6067" w:rsidRDefault="00DB6067" w:rsidP="00DB6067">
            <w:pPr>
              <w:rPr>
                <w:sz w:val="22"/>
                <w:szCs w:val="22"/>
              </w:rPr>
            </w:pPr>
            <w:r w:rsidRPr="00DB6067">
              <w:rPr>
                <w:color w:val="000000"/>
              </w:rPr>
              <w:t>ул. Шоссейная, 65</w:t>
            </w:r>
          </w:p>
        </w:tc>
        <w:tc>
          <w:tcPr>
            <w:tcW w:w="1843" w:type="dxa"/>
          </w:tcPr>
          <w:p w:rsidR="00DB6067" w:rsidRPr="00DB6067" w:rsidRDefault="00DB6067" w:rsidP="00DB6067">
            <w:pPr>
              <w:jc w:val="center"/>
              <w:rPr>
                <w:sz w:val="22"/>
                <w:szCs w:val="22"/>
              </w:rPr>
            </w:pPr>
            <w:r w:rsidRPr="00DB6067">
              <w:rPr>
                <w:sz w:val="22"/>
                <w:szCs w:val="22"/>
              </w:rPr>
              <w:t>нет</w:t>
            </w:r>
          </w:p>
        </w:tc>
        <w:tc>
          <w:tcPr>
            <w:tcW w:w="1842" w:type="dxa"/>
            <w:shd w:val="clear" w:color="auto" w:fill="auto"/>
          </w:tcPr>
          <w:p w:rsidR="00DB6067" w:rsidRPr="00DB6067" w:rsidRDefault="00DB6067" w:rsidP="00DB6067">
            <w:pPr>
              <w:jc w:val="center"/>
              <w:rPr>
                <w:sz w:val="22"/>
                <w:szCs w:val="22"/>
              </w:rPr>
            </w:pPr>
            <w:r w:rsidRPr="00DB6067">
              <w:rPr>
                <w:color w:val="000000"/>
              </w:rPr>
              <w:t>7,8 кв.м.</w:t>
            </w:r>
          </w:p>
        </w:tc>
        <w:tc>
          <w:tcPr>
            <w:tcW w:w="2410" w:type="dxa"/>
            <w:shd w:val="clear" w:color="auto" w:fill="auto"/>
          </w:tcPr>
          <w:p w:rsidR="00DB6067" w:rsidRPr="00DB6067" w:rsidRDefault="00DB6067" w:rsidP="00DB6067">
            <w:pPr>
              <w:jc w:val="center"/>
              <w:rPr>
                <w:sz w:val="22"/>
                <w:szCs w:val="22"/>
              </w:rPr>
            </w:pPr>
            <w:r w:rsidRPr="00DB6067">
              <w:rPr>
                <w:color w:val="000000"/>
              </w:rPr>
              <w:t>55632,6</w:t>
            </w:r>
          </w:p>
        </w:tc>
      </w:tr>
      <w:tr w:rsidR="00DB6067" w:rsidRPr="00DB6067" w:rsidTr="00DB6067">
        <w:trPr>
          <w:trHeight w:val="627"/>
        </w:trPr>
        <w:tc>
          <w:tcPr>
            <w:tcW w:w="589" w:type="dxa"/>
          </w:tcPr>
          <w:p w:rsidR="00DB6067" w:rsidRPr="00DB6067" w:rsidRDefault="00DB6067" w:rsidP="00816173">
            <w:pPr>
              <w:numPr>
                <w:ilvl w:val="0"/>
                <w:numId w:val="39"/>
              </w:numPr>
              <w:tabs>
                <w:tab w:val="clear" w:pos="644"/>
                <w:tab w:val="num" w:pos="360"/>
              </w:tabs>
              <w:ind w:left="0" w:firstLine="0"/>
              <w:rPr>
                <w:sz w:val="22"/>
                <w:szCs w:val="22"/>
              </w:rPr>
            </w:pPr>
          </w:p>
        </w:tc>
        <w:tc>
          <w:tcPr>
            <w:tcW w:w="2387" w:type="dxa"/>
            <w:shd w:val="clear" w:color="auto" w:fill="auto"/>
          </w:tcPr>
          <w:p w:rsidR="00DB6067" w:rsidRPr="00DB6067" w:rsidRDefault="00DB6067" w:rsidP="00DB6067">
            <w:pPr>
              <w:rPr>
                <w:sz w:val="22"/>
                <w:szCs w:val="22"/>
              </w:rPr>
            </w:pPr>
            <w:r w:rsidRPr="00DB6067">
              <w:rPr>
                <w:sz w:val="22"/>
                <w:szCs w:val="22"/>
              </w:rPr>
              <w:t>Нежилое здание</w:t>
            </w:r>
          </w:p>
        </w:tc>
        <w:tc>
          <w:tcPr>
            <w:tcW w:w="2770" w:type="dxa"/>
            <w:shd w:val="clear" w:color="auto" w:fill="auto"/>
          </w:tcPr>
          <w:p w:rsidR="00DB6067" w:rsidRPr="00DB6067" w:rsidRDefault="00DB6067" w:rsidP="00DB6067">
            <w:pPr>
              <w:rPr>
                <w:sz w:val="22"/>
                <w:szCs w:val="22"/>
              </w:rPr>
            </w:pPr>
            <w:r w:rsidRPr="00DB6067">
              <w:t>Наружный водопровод</w:t>
            </w:r>
          </w:p>
        </w:tc>
        <w:tc>
          <w:tcPr>
            <w:tcW w:w="3151" w:type="dxa"/>
            <w:shd w:val="clear" w:color="auto" w:fill="auto"/>
          </w:tcPr>
          <w:p w:rsidR="00DB6067" w:rsidRPr="00DB6067" w:rsidRDefault="00DB6067" w:rsidP="00DB6067">
            <w:pPr>
              <w:rPr>
                <w:sz w:val="22"/>
                <w:szCs w:val="22"/>
              </w:rPr>
            </w:pPr>
            <w:r w:rsidRPr="00DB6067">
              <w:rPr>
                <w:color w:val="000000"/>
              </w:rPr>
              <w:t>ул. Шоссейная, 65</w:t>
            </w:r>
          </w:p>
        </w:tc>
        <w:tc>
          <w:tcPr>
            <w:tcW w:w="1843" w:type="dxa"/>
          </w:tcPr>
          <w:p w:rsidR="00DB6067" w:rsidRPr="00DB6067" w:rsidRDefault="00DB6067" w:rsidP="00DB6067">
            <w:pPr>
              <w:jc w:val="center"/>
              <w:rPr>
                <w:sz w:val="22"/>
                <w:szCs w:val="22"/>
              </w:rPr>
            </w:pPr>
            <w:r w:rsidRPr="00DB6067">
              <w:rPr>
                <w:sz w:val="22"/>
                <w:szCs w:val="22"/>
              </w:rPr>
              <w:t>нет</w:t>
            </w:r>
          </w:p>
        </w:tc>
        <w:tc>
          <w:tcPr>
            <w:tcW w:w="1842" w:type="dxa"/>
            <w:shd w:val="clear" w:color="auto" w:fill="auto"/>
          </w:tcPr>
          <w:p w:rsidR="00DB6067" w:rsidRPr="00DB6067" w:rsidRDefault="00DB6067" w:rsidP="00DB6067">
            <w:pPr>
              <w:jc w:val="center"/>
              <w:rPr>
                <w:sz w:val="22"/>
                <w:szCs w:val="22"/>
              </w:rPr>
            </w:pPr>
            <w:r w:rsidRPr="00DB6067">
              <w:rPr>
                <w:color w:val="000000"/>
              </w:rPr>
              <w:t>163,3 м</w:t>
            </w:r>
          </w:p>
        </w:tc>
        <w:tc>
          <w:tcPr>
            <w:tcW w:w="2410" w:type="dxa"/>
            <w:shd w:val="clear" w:color="auto" w:fill="auto"/>
          </w:tcPr>
          <w:p w:rsidR="00DB6067" w:rsidRPr="00DB6067" w:rsidRDefault="00DB6067" w:rsidP="00DB6067">
            <w:pPr>
              <w:tabs>
                <w:tab w:val="left" w:pos="750"/>
                <w:tab w:val="center" w:pos="1097"/>
              </w:tabs>
              <w:rPr>
                <w:sz w:val="22"/>
                <w:szCs w:val="22"/>
              </w:rPr>
            </w:pPr>
            <w:r w:rsidRPr="00DB6067">
              <w:rPr>
                <w:sz w:val="22"/>
                <w:szCs w:val="22"/>
              </w:rPr>
              <w:tab/>
            </w:r>
            <w:r w:rsidRPr="00DB6067">
              <w:rPr>
                <w:color w:val="000000"/>
              </w:rPr>
              <w:t>15756,7</w:t>
            </w:r>
          </w:p>
        </w:tc>
      </w:tr>
      <w:tr w:rsidR="00DB6067" w:rsidRPr="00DB6067" w:rsidTr="00DB6067">
        <w:trPr>
          <w:trHeight w:val="370"/>
        </w:trPr>
        <w:tc>
          <w:tcPr>
            <w:tcW w:w="589" w:type="dxa"/>
          </w:tcPr>
          <w:p w:rsidR="00DB6067" w:rsidRPr="00DB6067" w:rsidRDefault="00DB6067" w:rsidP="00816173">
            <w:pPr>
              <w:numPr>
                <w:ilvl w:val="0"/>
                <w:numId w:val="39"/>
              </w:numPr>
              <w:tabs>
                <w:tab w:val="clear" w:pos="644"/>
                <w:tab w:val="num" w:pos="360"/>
              </w:tabs>
              <w:ind w:left="0" w:firstLine="0"/>
              <w:rPr>
                <w:sz w:val="22"/>
                <w:szCs w:val="22"/>
              </w:rPr>
            </w:pPr>
          </w:p>
        </w:tc>
        <w:tc>
          <w:tcPr>
            <w:tcW w:w="2387" w:type="dxa"/>
            <w:shd w:val="clear" w:color="auto" w:fill="auto"/>
          </w:tcPr>
          <w:p w:rsidR="00DB6067" w:rsidRPr="00DB6067" w:rsidRDefault="00DB6067" w:rsidP="00DB6067">
            <w:pPr>
              <w:rPr>
                <w:sz w:val="22"/>
                <w:szCs w:val="22"/>
              </w:rPr>
            </w:pPr>
            <w:r w:rsidRPr="00DB6067">
              <w:rPr>
                <w:sz w:val="22"/>
                <w:szCs w:val="22"/>
              </w:rPr>
              <w:t>Нежилое здание</w:t>
            </w:r>
          </w:p>
        </w:tc>
        <w:tc>
          <w:tcPr>
            <w:tcW w:w="2770" w:type="dxa"/>
            <w:shd w:val="clear" w:color="auto" w:fill="auto"/>
          </w:tcPr>
          <w:p w:rsidR="00DB6067" w:rsidRPr="00DB6067" w:rsidRDefault="00DB6067" w:rsidP="00DB6067">
            <w:pPr>
              <w:rPr>
                <w:sz w:val="22"/>
                <w:szCs w:val="22"/>
              </w:rPr>
            </w:pPr>
            <w:r w:rsidRPr="00DB6067">
              <w:t>Канализационная сеть</w:t>
            </w:r>
          </w:p>
        </w:tc>
        <w:tc>
          <w:tcPr>
            <w:tcW w:w="3151" w:type="dxa"/>
            <w:shd w:val="clear" w:color="auto" w:fill="auto"/>
          </w:tcPr>
          <w:p w:rsidR="00DB6067" w:rsidRPr="00DB6067" w:rsidRDefault="00DB6067" w:rsidP="00DB6067">
            <w:pPr>
              <w:rPr>
                <w:color w:val="000000"/>
              </w:rPr>
            </w:pPr>
            <w:r w:rsidRPr="00DB6067">
              <w:rPr>
                <w:color w:val="000000"/>
              </w:rPr>
              <w:t xml:space="preserve">ул. Театральная 2а, 4; </w:t>
            </w:r>
          </w:p>
          <w:p w:rsidR="00DB6067" w:rsidRPr="00DB6067" w:rsidRDefault="00DB6067" w:rsidP="00DB6067">
            <w:pPr>
              <w:rPr>
                <w:color w:val="000000"/>
              </w:rPr>
            </w:pPr>
            <w:r w:rsidRPr="00DB6067">
              <w:rPr>
                <w:color w:val="000000"/>
              </w:rPr>
              <w:t xml:space="preserve">ул. Котляра 57,59; </w:t>
            </w:r>
          </w:p>
          <w:p w:rsidR="00DB6067" w:rsidRPr="00DB6067" w:rsidRDefault="00DB6067" w:rsidP="00DB6067">
            <w:pPr>
              <w:rPr>
                <w:sz w:val="22"/>
                <w:szCs w:val="22"/>
              </w:rPr>
            </w:pPr>
            <w:r w:rsidRPr="00DB6067">
              <w:rPr>
                <w:color w:val="000000"/>
              </w:rPr>
              <w:t>ул. Февральская   1а (была стала Театральная, 1)</w:t>
            </w:r>
          </w:p>
        </w:tc>
        <w:tc>
          <w:tcPr>
            <w:tcW w:w="1843" w:type="dxa"/>
          </w:tcPr>
          <w:p w:rsidR="00DB6067" w:rsidRPr="00DB6067" w:rsidRDefault="00DB6067" w:rsidP="00DB6067">
            <w:pPr>
              <w:jc w:val="center"/>
              <w:rPr>
                <w:sz w:val="22"/>
                <w:szCs w:val="22"/>
              </w:rPr>
            </w:pPr>
            <w:r w:rsidRPr="00DB6067">
              <w:rPr>
                <w:sz w:val="22"/>
                <w:szCs w:val="22"/>
              </w:rPr>
              <w:t>нет</w:t>
            </w:r>
          </w:p>
        </w:tc>
        <w:tc>
          <w:tcPr>
            <w:tcW w:w="1842" w:type="dxa"/>
            <w:shd w:val="clear" w:color="auto" w:fill="auto"/>
          </w:tcPr>
          <w:p w:rsidR="00DB6067" w:rsidRPr="00DB6067" w:rsidRDefault="00DB6067" w:rsidP="00DB6067">
            <w:pPr>
              <w:jc w:val="center"/>
              <w:rPr>
                <w:sz w:val="22"/>
                <w:szCs w:val="22"/>
              </w:rPr>
            </w:pPr>
            <w:r w:rsidRPr="00DB6067">
              <w:rPr>
                <w:color w:val="000000"/>
              </w:rPr>
              <w:t>515,9 п.м.</w:t>
            </w:r>
          </w:p>
        </w:tc>
        <w:tc>
          <w:tcPr>
            <w:tcW w:w="2410" w:type="dxa"/>
            <w:shd w:val="clear" w:color="auto" w:fill="auto"/>
          </w:tcPr>
          <w:p w:rsidR="00DB6067" w:rsidRPr="00DB6067" w:rsidRDefault="00DB6067" w:rsidP="00DB6067">
            <w:pPr>
              <w:jc w:val="center"/>
              <w:rPr>
                <w:sz w:val="22"/>
                <w:szCs w:val="22"/>
              </w:rPr>
            </w:pPr>
            <w:r w:rsidRPr="00DB6067">
              <w:rPr>
                <w:color w:val="000000"/>
              </w:rPr>
              <w:t>5857384</w:t>
            </w:r>
          </w:p>
        </w:tc>
      </w:tr>
      <w:tr w:rsidR="00DB6067" w:rsidRPr="00DB6067" w:rsidTr="00DB6067">
        <w:trPr>
          <w:trHeight w:val="583"/>
        </w:trPr>
        <w:tc>
          <w:tcPr>
            <w:tcW w:w="589" w:type="dxa"/>
          </w:tcPr>
          <w:p w:rsidR="00DB6067" w:rsidRPr="00DB6067" w:rsidRDefault="00DB6067" w:rsidP="00816173">
            <w:pPr>
              <w:numPr>
                <w:ilvl w:val="0"/>
                <w:numId w:val="39"/>
              </w:numPr>
              <w:tabs>
                <w:tab w:val="clear" w:pos="644"/>
                <w:tab w:val="num" w:pos="360"/>
              </w:tabs>
              <w:ind w:left="0" w:firstLine="0"/>
              <w:rPr>
                <w:sz w:val="22"/>
                <w:szCs w:val="22"/>
              </w:rPr>
            </w:pPr>
          </w:p>
        </w:tc>
        <w:tc>
          <w:tcPr>
            <w:tcW w:w="2387" w:type="dxa"/>
            <w:shd w:val="clear" w:color="auto" w:fill="auto"/>
          </w:tcPr>
          <w:p w:rsidR="00DB6067" w:rsidRPr="00DB6067" w:rsidRDefault="00DB6067" w:rsidP="00DB6067">
            <w:pPr>
              <w:rPr>
                <w:sz w:val="22"/>
                <w:szCs w:val="22"/>
              </w:rPr>
            </w:pPr>
            <w:r w:rsidRPr="00DB6067">
              <w:rPr>
                <w:sz w:val="22"/>
                <w:szCs w:val="22"/>
              </w:rPr>
              <w:t>Нежилое здание</w:t>
            </w:r>
          </w:p>
        </w:tc>
        <w:tc>
          <w:tcPr>
            <w:tcW w:w="2770" w:type="dxa"/>
            <w:shd w:val="clear" w:color="auto" w:fill="auto"/>
          </w:tcPr>
          <w:p w:rsidR="00DB6067" w:rsidRPr="00DB6067" w:rsidRDefault="00DB6067" w:rsidP="00DB6067">
            <w:pPr>
              <w:rPr>
                <w:sz w:val="22"/>
                <w:szCs w:val="22"/>
              </w:rPr>
            </w:pPr>
            <w:r w:rsidRPr="00DB6067">
              <w:t>Водопроводная сеть</w:t>
            </w:r>
          </w:p>
        </w:tc>
        <w:tc>
          <w:tcPr>
            <w:tcW w:w="3151" w:type="dxa"/>
            <w:shd w:val="clear" w:color="auto" w:fill="auto"/>
          </w:tcPr>
          <w:p w:rsidR="00DB6067" w:rsidRPr="00DB6067" w:rsidRDefault="00DB6067" w:rsidP="00DB6067">
            <w:pPr>
              <w:rPr>
                <w:sz w:val="22"/>
                <w:szCs w:val="22"/>
              </w:rPr>
            </w:pPr>
            <w:r w:rsidRPr="00DB6067">
              <w:rPr>
                <w:color w:val="000000"/>
              </w:rPr>
              <w:t>ул. Шоссейная, 21</w:t>
            </w:r>
          </w:p>
        </w:tc>
        <w:tc>
          <w:tcPr>
            <w:tcW w:w="1843" w:type="dxa"/>
          </w:tcPr>
          <w:p w:rsidR="00DB6067" w:rsidRPr="00DB6067" w:rsidRDefault="00DB6067" w:rsidP="00DB6067">
            <w:pPr>
              <w:jc w:val="center"/>
              <w:rPr>
                <w:sz w:val="22"/>
                <w:szCs w:val="22"/>
              </w:rPr>
            </w:pPr>
            <w:r w:rsidRPr="00DB6067">
              <w:rPr>
                <w:sz w:val="22"/>
                <w:szCs w:val="22"/>
              </w:rPr>
              <w:t>нет</w:t>
            </w:r>
          </w:p>
        </w:tc>
        <w:tc>
          <w:tcPr>
            <w:tcW w:w="1842" w:type="dxa"/>
            <w:shd w:val="clear" w:color="auto" w:fill="auto"/>
          </w:tcPr>
          <w:p w:rsidR="00DB6067" w:rsidRPr="00DB6067" w:rsidRDefault="00DB6067" w:rsidP="00DB6067">
            <w:pPr>
              <w:jc w:val="center"/>
              <w:rPr>
                <w:sz w:val="22"/>
                <w:szCs w:val="22"/>
              </w:rPr>
            </w:pPr>
            <w:r w:rsidRPr="00DB6067">
              <w:rPr>
                <w:color w:val="000000"/>
              </w:rPr>
              <w:t>138,3 м</w:t>
            </w:r>
          </w:p>
        </w:tc>
        <w:tc>
          <w:tcPr>
            <w:tcW w:w="2410" w:type="dxa"/>
            <w:shd w:val="clear" w:color="auto" w:fill="auto"/>
          </w:tcPr>
          <w:p w:rsidR="00DB6067" w:rsidRPr="00DB6067" w:rsidRDefault="00DB6067" w:rsidP="00DB6067">
            <w:pPr>
              <w:jc w:val="center"/>
              <w:rPr>
                <w:sz w:val="22"/>
                <w:szCs w:val="22"/>
              </w:rPr>
            </w:pPr>
            <w:r w:rsidRPr="00DB6067">
              <w:rPr>
                <w:sz w:val="22"/>
                <w:szCs w:val="22"/>
              </w:rPr>
              <w:t>.</w:t>
            </w:r>
          </w:p>
        </w:tc>
      </w:tr>
    </w:tbl>
    <w:p w:rsidR="00DB6067" w:rsidRPr="00DB6067" w:rsidRDefault="00DB6067" w:rsidP="00DB6067">
      <w:pPr>
        <w:jc w:val="center"/>
      </w:pPr>
    </w:p>
    <w:p w:rsidR="00DB6067" w:rsidRPr="00DB6067" w:rsidRDefault="00DB6067" w:rsidP="00DB6067">
      <w:pPr>
        <w:jc w:val="center"/>
      </w:pPr>
      <w:r w:rsidRPr="00DB6067">
        <w:t>ДВИЖИМОЕ ИМУЩЕСТВО</w:t>
      </w:r>
    </w:p>
    <w:p w:rsidR="00DB6067" w:rsidRPr="00DB6067" w:rsidRDefault="00DB6067" w:rsidP="00DB6067">
      <w:pPr>
        <w:jc w:val="center"/>
      </w:pPr>
    </w:p>
    <w:tbl>
      <w:tblPr>
        <w:tblW w:w="14894" w:type="dxa"/>
        <w:tblInd w:w="98" w:type="dxa"/>
        <w:tblLook w:val="0000" w:firstRow="0" w:lastRow="0" w:firstColumn="0" w:lastColumn="0" w:noHBand="0" w:noVBand="0"/>
      </w:tblPr>
      <w:tblGrid>
        <w:gridCol w:w="840"/>
        <w:gridCol w:w="3380"/>
        <w:gridCol w:w="4295"/>
        <w:gridCol w:w="2977"/>
        <w:gridCol w:w="3402"/>
      </w:tblGrid>
      <w:tr w:rsidR="00DB6067" w:rsidRPr="00DB6067" w:rsidTr="00DB6067">
        <w:trPr>
          <w:trHeight w:val="615"/>
        </w:trPr>
        <w:tc>
          <w:tcPr>
            <w:tcW w:w="840" w:type="dxa"/>
            <w:tcBorders>
              <w:top w:val="single" w:sz="8"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bookmarkStart w:id="100" w:name="RANGE!B3"/>
            <w:bookmarkStart w:id="101" w:name="OLE_LINK2"/>
            <w:bookmarkStart w:id="102" w:name="OLE_LINK1" w:colFirst="1" w:colLast="4"/>
            <w:r w:rsidRPr="00DB6067">
              <w:rPr>
                <w:bCs/>
              </w:rPr>
              <w:t>№ п.п.</w:t>
            </w:r>
            <w:bookmarkEnd w:id="100"/>
          </w:p>
        </w:tc>
        <w:tc>
          <w:tcPr>
            <w:tcW w:w="3380" w:type="dxa"/>
            <w:tcBorders>
              <w:top w:val="single" w:sz="8"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rPr>
                <w:bCs/>
              </w:rPr>
              <w:t>Вид имущества</w:t>
            </w:r>
          </w:p>
        </w:tc>
        <w:tc>
          <w:tcPr>
            <w:tcW w:w="4295" w:type="dxa"/>
            <w:tcBorders>
              <w:top w:val="single" w:sz="8"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rPr>
                <w:bCs/>
              </w:rPr>
              <w:t>Наименование</w:t>
            </w:r>
          </w:p>
        </w:tc>
        <w:tc>
          <w:tcPr>
            <w:tcW w:w="2977" w:type="dxa"/>
            <w:tcBorders>
              <w:top w:val="single" w:sz="8" w:space="0" w:color="auto"/>
              <w:left w:val="nil"/>
              <w:bottom w:val="single" w:sz="8" w:space="0" w:color="auto"/>
              <w:right w:val="single" w:sz="8" w:space="0" w:color="auto"/>
            </w:tcBorders>
            <w:shd w:val="clear" w:color="auto" w:fill="auto"/>
          </w:tcPr>
          <w:p w:rsidR="00DB6067" w:rsidRPr="00DB6067" w:rsidRDefault="00DB6067" w:rsidP="00DB6067">
            <w:pPr>
              <w:jc w:val="center"/>
              <w:rPr>
                <w:bCs/>
              </w:rPr>
            </w:pPr>
            <w:r w:rsidRPr="00DB6067">
              <w:rPr>
                <w:bCs/>
              </w:rPr>
              <w:t xml:space="preserve">Местонахождение  </w:t>
            </w:r>
          </w:p>
          <w:p w:rsidR="00DB6067" w:rsidRPr="00DB6067" w:rsidRDefault="00DB6067" w:rsidP="00DB6067">
            <w:pPr>
              <w:jc w:val="center"/>
            </w:pPr>
            <w:r w:rsidRPr="00DB6067">
              <w:rPr>
                <w:bCs/>
              </w:rPr>
              <w:t>(г. Вяземский)</w:t>
            </w:r>
          </w:p>
        </w:tc>
        <w:tc>
          <w:tcPr>
            <w:tcW w:w="3402" w:type="dxa"/>
            <w:tcBorders>
              <w:top w:val="single" w:sz="8"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rPr>
                <w:bCs/>
              </w:rPr>
              <w:t>Первоначальная стоимость</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ГАЗ 53 (т830мо27) грузовой-цистерна</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13990,49</w:t>
            </w:r>
          </w:p>
        </w:tc>
      </w:tr>
      <w:tr w:rsidR="00DB6067" w:rsidRPr="00DB6067" w:rsidTr="005F1C16">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Автомобиль ГАЗ 53 (т827мт27) грузовой-цистерна</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94530,31</w:t>
            </w:r>
          </w:p>
        </w:tc>
      </w:tr>
      <w:tr w:rsidR="00DB6067" w:rsidRPr="00DB6067" w:rsidTr="00DB6067">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lastRenderedPageBreak/>
              <w:t>3</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Автомобиль ЗИЛ 431412 (т826мт27) грузовой-цистерна</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62439,63</w:t>
            </w:r>
          </w:p>
        </w:tc>
      </w:tr>
      <w:tr w:rsidR="00DB6067" w:rsidRPr="00DB6067" w:rsidTr="00DB6067">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4</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Автомобиль ЗИЛ 431412 (т835мо27) грузовой-цистерна</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83964,57</w:t>
            </w:r>
          </w:p>
        </w:tc>
      </w:tr>
      <w:bookmarkEnd w:id="101"/>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5</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САЗ-3507 (т008мт) груз.самосвал</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49266,44</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6</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ЗИЛ 130 (т832мо27) грузовой-фургон</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92994,58</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7</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ГАЗ 66 (т920мо27) грузовой-фургон</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2214,50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8</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ЗИЛ 431410 (т296мт) груз.-борт.</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100000,00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9</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УАЗ 22069 (т828мо27) автобус</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135676,75</w:t>
            </w:r>
          </w:p>
        </w:tc>
      </w:tr>
      <w:tr w:rsidR="00DB6067" w:rsidRPr="00DB6067" w:rsidTr="00DB6067">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10</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Экскаватор KOBELCO</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138060,00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11</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ГАЗ 53 (т836мо27) грузовой-фургон</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66453,54</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12</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Автомобиль ЗИЛ ММ З4502 (т827мо27) грузовой-самосвал</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82736,81</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13</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Универсальный сварочный аппарат FRIAMAT BASIC Eco</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140000,00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14</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Сварочный агрегат ТСН-380-36кв</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87490,26</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15</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Сварочный агрегат VX180/ D 180</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101694,92</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16</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Компьютер GG-0269 P4</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28690,00</w:t>
            </w:r>
          </w:p>
        </w:tc>
      </w:tr>
      <w:tr w:rsidR="00DB6067" w:rsidRPr="00DB6067" w:rsidTr="005F1C16">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17</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Котел Е-1/9</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7932,08</w:t>
            </w:r>
          </w:p>
        </w:tc>
      </w:tr>
      <w:tr w:rsidR="00DB6067" w:rsidRPr="00DB6067" w:rsidTr="00DB6067">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lastRenderedPageBreak/>
              <w:t>18</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Трансформатор 220*36</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17834,96</w:t>
            </w:r>
          </w:p>
        </w:tc>
      </w:tr>
      <w:tr w:rsidR="00DB6067" w:rsidRPr="00DB6067" w:rsidTr="00DB6067">
        <w:trPr>
          <w:trHeight w:val="615"/>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19</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Тельфер г/п 2 тн</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ул. Коваля, д. 71</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6928,48</w:t>
            </w:r>
          </w:p>
        </w:tc>
      </w:tr>
      <w:tr w:rsidR="00DB6067" w:rsidRPr="00DB6067" w:rsidTr="00DB6067">
        <w:trPr>
          <w:trHeight w:val="607"/>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20</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8-25-125</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 xml:space="preserve">скважина № 3312 </w:t>
            </w:r>
          </w:p>
          <w:p w:rsidR="00DB6067" w:rsidRPr="00DB6067" w:rsidRDefault="00DB6067" w:rsidP="00DB6067">
            <w:r w:rsidRPr="00DB6067">
              <w:t>ул. Вяземская</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43450,00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21</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8-25-125</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1326</w:t>
            </w:r>
          </w:p>
          <w:p w:rsidR="00DB6067" w:rsidRPr="00DB6067" w:rsidRDefault="00DB6067" w:rsidP="00DB6067">
            <w:r w:rsidRPr="00DB6067">
              <w:t>ул. Коммунистическая, 9</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43450,00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22</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8-25-125</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1267</w:t>
            </w:r>
          </w:p>
          <w:p w:rsidR="00DB6067" w:rsidRPr="00DB6067" w:rsidRDefault="00DB6067" w:rsidP="00DB6067">
            <w:r w:rsidRPr="00DB6067">
              <w:t>ул. Орджоникидзе</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43450,00</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23</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6-10-110</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320</w:t>
            </w:r>
          </w:p>
          <w:p w:rsidR="00DB6067" w:rsidRPr="00DB6067" w:rsidRDefault="00DB6067" w:rsidP="00DB6067">
            <w:r w:rsidRPr="00DB6067">
              <w:t>ул. Шевченко</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29260,00</w:t>
            </w:r>
          </w:p>
        </w:tc>
      </w:tr>
      <w:tr w:rsidR="00DB6067" w:rsidRPr="00DB6067" w:rsidTr="00DB6067">
        <w:trPr>
          <w:trHeight w:val="615"/>
        </w:trPr>
        <w:tc>
          <w:tcPr>
            <w:tcW w:w="840" w:type="dxa"/>
            <w:tcBorders>
              <w:top w:val="nil"/>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24</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6-6,5-125</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7959</w:t>
            </w:r>
          </w:p>
          <w:p w:rsidR="00DB6067" w:rsidRPr="00DB6067" w:rsidRDefault="00DB6067" w:rsidP="00DB6067">
            <w:r w:rsidRPr="00DB6067">
              <w:t>ул. Шоссейная</w:t>
            </w:r>
          </w:p>
          <w:p w:rsidR="00DB6067" w:rsidRPr="00DB6067" w:rsidRDefault="00DB6067" w:rsidP="00DB6067"/>
        </w:tc>
        <w:tc>
          <w:tcPr>
            <w:tcW w:w="3402" w:type="dxa"/>
            <w:tcBorders>
              <w:top w:val="nil"/>
              <w:left w:val="nil"/>
              <w:bottom w:val="single" w:sz="8" w:space="0" w:color="auto"/>
              <w:right w:val="single" w:sz="4" w:space="0" w:color="auto"/>
            </w:tcBorders>
            <w:shd w:val="clear" w:color="auto" w:fill="auto"/>
          </w:tcPr>
          <w:p w:rsidR="00DB6067" w:rsidRPr="00DB6067" w:rsidRDefault="00DB6067" w:rsidP="00DB6067">
            <w:pPr>
              <w:jc w:val="center"/>
            </w:pPr>
            <w:r w:rsidRPr="00DB6067">
              <w:t>28325,00</w:t>
            </w:r>
          </w:p>
        </w:tc>
      </w:tr>
      <w:tr w:rsidR="00DB6067" w:rsidRPr="00DB6067" w:rsidTr="00DB6067">
        <w:trPr>
          <w:trHeight w:val="418"/>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25</w:t>
            </w:r>
          </w:p>
        </w:tc>
        <w:tc>
          <w:tcPr>
            <w:tcW w:w="3380" w:type="dxa"/>
            <w:tcBorders>
              <w:left w:val="nil"/>
              <w:bottom w:val="single" w:sz="8"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left w:val="nil"/>
              <w:bottom w:val="single" w:sz="8" w:space="0" w:color="auto"/>
              <w:right w:val="single" w:sz="8" w:space="0" w:color="auto"/>
            </w:tcBorders>
            <w:shd w:val="clear" w:color="auto" w:fill="auto"/>
          </w:tcPr>
          <w:p w:rsidR="00DB6067" w:rsidRPr="00DB6067" w:rsidRDefault="00DB6067" w:rsidP="00DB6067">
            <w:r w:rsidRPr="00DB6067">
              <w:t>Агрегат электронасосный 2ЭЦВ 8-40-125, заводской номер 04Н1 электродвигатель ДАП 8-13 кВт, заводской номер 12709</w:t>
            </w:r>
          </w:p>
        </w:tc>
        <w:tc>
          <w:tcPr>
            <w:tcW w:w="2977" w:type="dxa"/>
            <w:tcBorders>
              <w:left w:val="nil"/>
              <w:bottom w:val="single" w:sz="8" w:space="0" w:color="auto"/>
              <w:right w:val="single" w:sz="8" w:space="0" w:color="auto"/>
            </w:tcBorders>
            <w:shd w:val="clear" w:color="auto" w:fill="auto"/>
          </w:tcPr>
          <w:p w:rsidR="00DB6067" w:rsidRPr="00DB6067" w:rsidRDefault="00DB6067" w:rsidP="00DB6067">
            <w:r w:rsidRPr="00DB6067">
              <w:t>скважина № 1338</w:t>
            </w:r>
          </w:p>
          <w:p w:rsidR="00DB6067" w:rsidRPr="00DB6067" w:rsidRDefault="00DB6067" w:rsidP="00DB6067">
            <w:r w:rsidRPr="00DB6067">
              <w:t>ул. Калинина</w:t>
            </w:r>
          </w:p>
          <w:p w:rsidR="00DB6067" w:rsidRPr="00DB6067" w:rsidRDefault="00DB6067" w:rsidP="00DB6067"/>
        </w:tc>
        <w:tc>
          <w:tcPr>
            <w:tcW w:w="3402" w:type="dxa"/>
            <w:tcBorders>
              <w:left w:val="nil"/>
              <w:bottom w:val="single" w:sz="8" w:space="0" w:color="auto"/>
              <w:right w:val="single" w:sz="4" w:space="0" w:color="auto"/>
            </w:tcBorders>
            <w:shd w:val="clear" w:color="auto" w:fill="auto"/>
          </w:tcPr>
          <w:p w:rsidR="00DB6067" w:rsidRPr="00DB6067" w:rsidRDefault="00DB6067" w:rsidP="00DB6067">
            <w:pPr>
              <w:jc w:val="center"/>
            </w:pPr>
            <w:r w:rsidRPr="00DB6067">
              <w:t>59633,37</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26</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Агрегат электронасосный ЭЦВ 8-125-25, заводской номер 04Н2 электродвигатель ДАП 8-13 кВт, заводской номер 12589</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3373</w:t>
            </w:r>
          </w:p>
          <w:p w:rsidR="00DB6067" w:rsidRPr="00DB6067" w:rsidRDefault="00DB6067" w:rsidP="00DB6067">
            <w:r w:rsidRPr="00DB6067">
              <w:t>ул. Шоссейная</w:t>
            </w:r>
          </w:p>
          <w:p w:rsidR="00DB6067" w:rsidRPr="00DB6067" w:rsidRDefault="00DB6067" w:rsidP="00DB6067"/>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36190,40</w:t>
            </w:r>
          </w:p>
        </w:tc>
      </w:tr>
      <w:tr w:rsidR="00DB6067" w:rsidRPr="00DB6067" w:rsidTr="00DB6067">
        <w:trPr>
          <w:trHeight w:val="60"/>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27</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8-25-180</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1294</w:t>
            </w:r>
          </w:p>
          <w:p w:rsidR="00DB6067" w:rsidRPr="00DB6067" w:rsidRDefault="00DB6067" w:rsidP="00DB6067">
            <w:r w:rsidRPr="00DB6067">
              <w:t>ул. Лазо</w:t>
            </w:r>
          </w:p>
          <w:p w:rsidR="00DB6067" w:rsidRPr="00DB6067" w:rsidRDefault="00DB6067" w:rsidP="00DB6067"/>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20624,24</w:t>
            </w:r>
          </w:p>
        </w:tc>
      </w:tr>
      <w:tr w:rsidR="00DB6067" w:rsidRPr="00DB6067" w:rsidTr="00DB6067">
        <w:trPr>
          <w:trHeight w:val="615"/>
        </w:trPr>
        <w:tc>
          <w:tcPr>
            <w:tcW w:w="840" w:type="dxa"/>
            <w:tcBorders>
              <w:top w:val="nil"/>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28</w:t>
            </w:r>
          </w:p>
        </w:tc>
        <w:tc>
          <w:tcPr>
            <w:tcW w:w="3380" w:type="dxa"/>
            <w:tcBorders>
              <w:top w:val="nil"/>
              <w:left w:val="nil"/>
              <w:bottom w:val="single" w:sz="8"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Насос ЭЦВ 8-25-110</w:t>
            </w:r>
          </w:p>
        </w:tc>
        <w:tc>
          <w:tcPr>
            <w:tcW w:w="2977" w:type="dxa"/>
            <w:tcBorders>
              <w:top w:val="nil"/>
              <w:left w:val="nil"/>
              <w:bottom w:val="single" w:sz="8" w:space="0" w:color="auto"/>
              <w:right w:val="single" w:sz="8" w:space="0" w:color="auto"/>
            </w:tcBorders>
            <w:shd w:val="clear" w:color="auto" w:fill="auto"/>
          </w:tcPr>
          <w:p w:rsidR="00DB6067" w:rsidRPr="00DB6067" w:rsidRDefault="00DB6067" w:rsidP="00DB6067">
            <w:r w:rsidRPr="00DB6067">
              <w:t>скважина № б/н</w:t>
            </w:r>
          </w:p>
          <w:p w:rsidR="00DB6067" w:rsidRPr="00DB6067" w:rsidRDefault="00DB6067" w:rsidP="00DB6067">
            <w:r w:rsidRPr="00DB6067">
              <w:t>ул. Коммунистическая-Шоссейная</w:t>
            </w:r>
          </w:p>
        </w:tc>
        <w:tc>
          <w:tcPr>
            <w:tcW w:w="3402" w:type="dxa"/>
            <w:tcBorders>
              <w:top w:val="nil"/>
              <w:left w:val="nil"/>
              <w:bottom w:val="single" w:sz="8" w:space="0" w:color="auto"/>
              <w:right w:val="single" w:sz="8" w:space="0" w:color="auto"/>
            </w:tcBorders>
            <w:shd w:val="clear" w:color="auto" w:fill="auto"/>
          </w:tcPr>
          <w:p w:rsidR="00DB6067" w:rsidRPr="00DB6067" w:rsidRDefault="00DB6067" w:rsidP="00DB6067">
            <w:pPr>
              <w:jc w:val="center"/>
            </w:pPr>
            <w:r w:rsidRPr="00DB6067">
              <w:t>21751,60</w:t>
            </w:r>
          </w:p>
        </w:tc>
      </w:tr>
      <w:tr w:rsidR="00DB6067" w:rsidRPr="00DB6067" w:rsidTr="005F1C16">
        <w:trPr>
          <w:trHeight w:val="743"/>
        </w:trPr>
        <w:tc>
          <w:tcPr>
            <w:tcW w:w="840" w:type="dxa"/>
            <w:tcBorders>
              <w:top w:val="single" w:sz="4" w:space="0" w:color="auto"/>
              <w:left w:val="single" w:sz="8" w:space="0" w:color="auto"/>
              <w:bottom w:val="single" w:sz="8" w:space="0" w:color="auto"/>
              <w:right w:val="single" w:sz="8" w:space="0" w:color="auto"/>
            </w:tcBorders>
            <w:shd w:val="clear" w:color="auto" w:fill="auto"/>
          </w:tcPr>
          <w:p w:rsidR="00DB6067" w:rsidRPr="00DB6067" w:rsidRDefault="00DB6067" w:rsidP="00DB6067">
            <w:pPr>
              <w:jc w:val="center"/>
            </w:pPr>
            <w:r w:rsidRPr="00DB6067">
              <w:t>29</w:t>
            </w:r>
          </w:p>
        </w:tc>
        <w:tc>
          <w:tcPr>
            <w:tcW w:w="3380" w:type="dxa"/>
            <w:tcBorders>
              <w:top w:val="single" w:sz="4" w:space="0" w:color="auto"/>
              <w:left w:val="nil"/>
              <w:bottom w:val="single" w:sz="8"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Насос ЭЦВ 8-25-100</w:t>
            </w:r>
          </w:p>
        </w:tc>
        <w:tc>
          <w:tcPr>
            <w:tcW w:w="2977"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r w:rsidRPr="00DB6067">
              <w:t>скважина № б/н</w:t>
            </w:r>
          </w:p>
          <w:p w:rsidR="00DB6067" w:rsidRPr="00DB6067" w:rsidRDefault="00DB6067" w:rsidP="00DB6067">
            <w:r w:rsidRPr="00DB6067">
              <w:t>ул. Орджоникидзе</w:t>
            </w:r>
          </w:p>
        </w:tc>
        <w:tc>
          <w:tcPr>
            <w:tcW w:w="3402" w:type="dxa"/>
            <w:tcBorders>
              <w:top w:val="single" w:sz="4" w:space="0" w:color="auto"/>
              <w:left w:val="nil"/>
              <w:bottom w:val="single" w:sz="8" w:space="0" w:color="auto"/>
              <w:right w:val="single" w:sz="8" w:space="0" w:color="auto"/>
            </w:tcBorders>
            <w:shd w:val="clear" w:color="auto" w:fill="auto"/>
          </w:tcPr>
          <w:p w:rsidR="00DB6067" w:rsidRPr="00DB6067" w:rsidRDefault="00DB6067" w:rsidP="00DB6067">
            <w:pPr>
              <w:jc w:val="center"/>
            </w:pPr>
            <w:r w:rsidRPr="00DB6067">
              <w:t>22671,19</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lastRenderedPageBreak/>
              <w:t>30</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Агрегат электронасосный 2ЭЦВ 8-10-110</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скважина № 3174</w:t>
            </w:r>
          </w:p>
          <w:p w:rsidR="00DB6067" w:rsidRPr="00DB6067" w:rsidRDefault="00DB6067" w:rsidP="00DB6067">
            <w:r w:rsidRPr="00DB6067">
              <w:t>ул. Солнечная</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24689,28</w:t>
            </w:r>
          </w:p>
        </w:tc>
      </w:tr>
      <w:tr w:rsidR="00DB6067" w:rsidRPr="00DB6067" w:rsidTr="00DB6067">
        <w:trPr>
          <w:trHeight w:val="70"/>
        </w:trPr>
        <w:tc>
          <w:tcPr>
            <w:tcW w:w="840" w:type="dxa"/>
            <w:tcBorders>
              <w:top w:val="single" w:sz="4" w:space="0" w:color="auto"/>
              <w:left w:val="single" w:sz="8" w:space="0" w:color="auto"/>
              <w:bottom w:val="nil"/>
              <w:right w:val="single" w:sz="8" w:space="0" w:color="auto"/>
            </w:tcBorders>
            <w:shd w:val="clear" w:color="auto" w:fill="auto"/>
          </w:tcPr>
          <w:p w:rsidR="00DB6067" w:rsidRPr="00DB6067" w:rsidRDefault="00DB6067" w:rsidP="00DB6067">
            <w:pPr>
              <w:jc w:val="center"/>
            </w:pPr>
            <w:r w:rsidRPr="00DB6067">
              <w:t>31</w:t>
            </w:r>
          </w:p>
        </w:tc>
        <w:tc>
          <w:tcPr>
            <w:tcW w:w="3380" w:type="dxa"/>
            <w:tcBorders>
              <w:top w:val="single" w:sz="4" w:space="0" w:color="auto"/>
              <w:left w:val="nil"/>
              <w:bottom w:val="nil"/>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nil"/>
              <w:right w:val="single" w:sz="8" w:space="0" w:color="auto"/>
            </w:tcBorders>
            <w:shd w:val="clear" w:color="auto" w:fill="auto"/>
          </w:tcPr>
          <w:p w:rsidR="00DB6067" w:rsidRPr="00DB6067" w:rsidRDefault="00DB6067" w:rsidP="00DB6067">
            <w:r w:rsidRPr="00DB6067">
              <w:t>Насос ЭЦВ 6-10-140</w:t>
            </w:r>
          </w:p>
        </w:tc>
        <w:tc>
          <w:tcPr>
            <w:tcW w:w="2977" w:type="dxa"/>
            <w:tcBorders>
              <w:top w:val="single" w:sz="4" w:space="0" w:color="auto"/>
              <w:left w:val="nil"/>
              <w:bottom w:val="nil"/>
              <w:right w:val="single" w:sz="8" w:space="0" w:color="auto"/>
            </w:tcBorders>
            <w:shd w:val="clear" w:color="auto" w:fill="auto"/>
          </w:tcPr>
          <w:p w:rsidR="00DB6067" w:rsidRPr="00DB6067" w:rsidRDefault="00DB6067" w:rsidP="00DB6067">
            <w:r w:rsidRPr="00DB6067">
              <w:t xml:space="preserve">скважина № </w:t>
            </w:r>
            <w:r w:rsidRPr="00DB6067">
              <w:rPr>
                <w:color w:val="000000"/>
              </w:rPr>
              <w:t>30302</w:t>
            </w:r>
          </w:p>
          <w:p w:rsidR="00DB6067" w:rsidRPr="00DB6067" w:rsidRDefault="00DB6067" w:rsidP="00DB6067">
            <w:r w:rsidRPr="00DB6067">
              <w:t>ул. Шевченко</w:t>
            </w:r>
          </w:p>
        </w:tc>
        <w:tc>
          <w:tcPr>
            <w:tcW w:w="3402" w:type="dxa"/>
            <w:tcBorders>
              <w:top w:val="single" w:sz="4" w:space="0" w:color="auto"/>
              <w:left w:val="nil"/>
              <w:bottom w:val="nil"/>
              <w:right w:val="single" w:sz="8" w:space="0" w:color="auto"/>
            </w:tcBorders>
            <w:shd w:val="clear" w:color="auto" w:fill="auto"/>
          </w:tcPr>
          <w:p w:rsidR="00DB6067" w:rsidRPr="00DB6067" w:rsidRDefault="00DB6067" w:rsidP="00DB6067">
            <w:pPr>
              <w:jc w:val="center"/>
            </w:pPr>
            <w:r w:rsidRPr="00DB6067">
              <w:t>0,00</w:t>
            </w:r>
          </w:p>
        </w:tc>
      </w:tr>
      <w:tr w:rsidR="00DB6067" w:rsidRPr="00DB6067" w:rsidTr="00DB6067">
        <w:trPr>
          <w:trHeight w:val="153"/>
        </w:trPr>
        <w:tc>
          <w:tcPr>
            <w:tcW w:w="840" w:type="dxa"/>
            <w:tcBorders>
              <w:top w:val="nil"/>
              <w:left w:val="single" w:sz="8" w:space="0" w:color="auto"/>
              <w:bottom w:val="single" w:sz="4" w:space="0" w:color="auto"/>
              <w:right w:val="single" w:sz="8" w:space="0" w:color="auto"/>
            </w:tcBorders>
            <w:shd w:val="clear" w:color="auto" w:fill="auto"/>
          </w:tcPr>
          <w:p w:rsidR="00DB6067" w:rsidRPr="00DB6067" w:rsidRDefault="00DB6067" w:rsidP="00DB6067">
            <w:pPr>
              <w:rPr>
                <w:sz w:val="22"/>
                <w:szCs w:val="22"/>
              </w:rPr>
            </w:pPr>
          </w:p>
        </w:tc>
        <w:tc>
          <w:tcPr>
            <w:tcW w:w="3380" w:type="dxa"/>
            <w:tcBorders>
              <w:top w:val="nil"/>
              <w:left w:val="nil"/>
              <w:bottom w:val="single" w:sz="4" w:space="0" w:color="auto"/>
              <w:right w:val="single" w:sz="8" w:space="0" w:color="auto"/>
            </w:tcBorders>
            <w:shd w:val="clear" w:color="auto" w:fill="auto"/>
            <w:noWrap/>
          </w:tcPr>
          <w:p w:rsidR="00DB6067" w:rsidRPr="00DB6067" w:rsidRDefault="00DB6067" w:rsidP="00DB6067"/>
        </w:tc>
        <w:tc>
          <w:tcPr>
            <w:tcW w:w="4295" w:type="dxa"/>
            <w:tcBorders>
              <w:top w:val="nil"/>
              <w:left w:val="nil"/>
              <w:bottom w:val="single" w:sz="4" w:space="0" w:color="auto"/>
              <w:right w:val="single" w:sz="8" w:space="0" w:color="auto"/>
            </w:tcBorders>
            <w:shd w:val="clear" w:color="auto" w:fill="auto"/>
          </w:tcPr>
          <w:p w:rsidR="00DB6067" w:rsidRPr="00DB6067" w:rsidRDefault="00DB6067" w:rsidP="00DB6067"/>
        </w:tc>
        <w:tc>
          <w:tcPr>
            <w:tcW w:w="2977" w:type="dxa"/>
            <w:tcBorders>
              <w:top w:val="nil"/>
              <w:left w:val="nil"/>
              <w:bottom w:val="single" w:sz="4" w:space="0" w:color="auto"/>
              <w:right w:val="single" w:sz="8" w:space="0" w:color="auto"/>
            </w:tcBorders>
            <w:shd w:val="clear" w:color="auto" w:fill="auto"/>
          </w:tcPr>
          <w:p w:rsidR="00DB6067" w:rsidRPr="00DB6067" w:rsidRDefault="00DB6067" w:rsidP="00DB6067"/>
        </w:tc>
        <w:tc>
          <w:tcPr>
            <w:tcW w:w="3402" w:type="dxa"/>
            <w:tcBorders>
              <w:top w:val="nil"/>
              <w:left w:val="nil"/>
              <w:bottom w:val="single" w:sz="4" w:space="0" w:color="auto"/>
              <w:right w:val="single" w:sz="8" w:space="0" w:color="auto"/>
            </w:tcBorders>
            <w:shd w:val="clear" w:color="auto" w:fill="auto"/>
          </w:tcPr>
          <w:p w:rsidR="00DB6067" w:rsidRPr="00DB6067" w:rsidRDefault="00DB6067" w:rsidP="00DB6067">
            <w:pPr>
              <w:jc w:val="center"/>
            </w:pPr>
          </w:p>
        </w:tc>
      </w:tr>
      <w:tr w:rsidR="00DB6067" w:rsidRPr="00DB6067" w:rsidTr="00DB6067">
        <w:trPr>
          <w:trHeight w:val="450"/>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32</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rPr>
                <w:color w:val="000000"/>
              </w:rPr>
              <w:t>Компьютер LD</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40948,96</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33</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rPr>
                <w:color w:val="000000"/>
              </w:rPr>
              <w:t>Компьютер LD</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41237,04</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34</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Источник бесперебойного питания IPPON Back Power PRO 600/AVR</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1900,00</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35</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Офисная мебель деревянная</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31509,84</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36</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Офисная мебель из 6 предметов</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29039,40</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37</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Стол компьютерный</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1638,12</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38</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Стол однотумбовый</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3264,00</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39</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pPr>
              <w:rPr>
                <w:sz w:val="22"/>
                <w:szCs w:val="22"/>
              </w:rPr>
            </w:pPr>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rPr>
                <w:color w:val="000000"/>
              </w:rPr>
            </w:pPr>
            <w:r w:rsidRPr="00DB6067">
              <w:rPr>
                <w:color w:val="000000"/>
              </w:rPr>
              <w:t>Стол однотумбовый</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1785,00</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40</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Дизельная электростанция АД 60С-Т400-1РМ6</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606000,00</w:t>
            </w:r>
          </w:p>
        </w:tc>
      </w:tr>
      <w:tr w:rsidR="00DB6067" w:rsidRPr="00DB6067" w:rsidTr="00DB6067">
        <w:trPr>
          <w:trHeight w:val="682"/>
        </w:trPr>
        <w:tc>
          <w:tcPr>
            <w:tcW w:w="840" w:type="dxa"/>
            <w:tcBorders>
              <w:top w:val="single" w:sz="4" w:space="0" w:color="auto"/>
              <w:left w:val="single" w:sz="8" w:space="0" w:color="auto"/>
              <w:bottom w:val="single" w:sz="4" w:space="0" w:color="auto"/>
              <w:right w:val="single" w:sz="8" w:space="0" w:color="auto"/>
            </w:tcBorders>
            <w:shd w:val="clear" w:color="auto" w:fill="auto"/>
          </w:tcPr>
          <w:p w:rsidR="00DB6067" w:rsidRPr="00DB6067" w:rsidRDefault="00DB6067" w:rsidP="00DB6067">
            <w:pPr>
              <w:jc w:val="center"/>
            </w:pPr>
            <w:r w:rsidRPr="00DB6067">
              <w:t>41</w:t>
            </w:r>
          </w:p>
        </w:tc>
        <w:tc>
          <w:tcPr>
            <w:tcW w:w="3380" w:type="dxa"/>
            <w:tcBorders>
              <w:top w:val="single" w:sz="4" w:space="0" w:color="auto"/>
              <w:left w:val="nil"/>
              <w:bottom w:val="single" w:sz="4" w:space="0" w:color="auto"/>
              <w:right w:val="single" w:sz="8" w:space="0" w:color="auto"/>
            </w:tcBorders>
            <w:shd w:val="clear" w:color="auto" w:fill="auto"/>
            <w:noWrap/>
          </w:tcPr>
          <w:p w:rsidR="00DB6067" w:rsidRPr="00DB6067" w:rsidRDefault="00DB6067" w:rsidP="00DB6067">
            <w:r w:rsidRPr="00DB6067">
              <w:t>Машины и оборудование</w:t>
            </w:r>
          </w:p>
        </w:tc>
        <w:tc>
          <w:tcPr>
            <w:tcW w:w="4295"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ind w:right="-108"/>
              <w:jc w:val="both"/>
              <w:rPr>
                <w:color w:val="000000"/>
                <w:sz w:val="20"/>
                <w:szCs w:val="20"/>
              </w:rPr>
            </w:pPr>
            <w:r w:rsidRPr="00DB6067">
              <w:t>Комбинированная машина КО-713Н-41 на шасси МАЗ-4380Р2</w:t>
            </w:r>
          </w:p>
        </w:tc>
        <w:tc>
          <w:tcPr>
            <w:tcW w:w="2977"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r w:rsidRPr="00DB6067">
              <w:t>ул. Коваля, 71</w:t>
            </w:r>
          </w:p>
        </w:tc>
        <w:tc>
          <w:tcPr>
            <w:tcW w:w="3402" w:type="dxa"/>
            <w:tcBorders>
              <w:top w:val="single" w:sz="4" w:space="0" w:color="auto"/>
              <w:left w:val="nil"/>
              <w:bottom w:val="single" w:sz="4" w:space="0" w:color="auto"/>
              <w:right w:val="single" w:sz="8" w:space="0" w:color="auto"/>
            </w:tcBorders>
            <w:shd w:val="clear" w:color="auto" w:fill="auto"/>
          </w:tcPr>
          <w:p w:rsidR="00DB6067" w:rsidRPr="00DB6067" w:rsidRDefault="00DB6067" w:rsidP="00DB6067">
            <w:pPr>
              <w:jc w:val="center"/>
            </w:pPr>
            <w:r w:rsidRPr="00DB6067">
              <w:t>2136271,30</w:t>
            </w:r>
          </w:p>
        </w:tc>
      </w:tr>
      <w:bookmarkEnd w:id="102"/>
    </w:tbl>
    <w:p w:rsidR="00DB6067" w:rsidRPr="00DB6067" w:rsidRDefault="00DB6067" w:rsidP="00DB6067">
      <w:pPr>
        <w:rPr>
          <w:bCs/>
          <w:sz w:val="28"/>
          <w:szCs w:val="28"/>
        </w:rPr>
      </w:pPr>
    </w:p>
    <w:p w:rsidR="007138E4" w:rsidRPr="00B70BA2" w:rsidRDefault="007138E4" w:rsidP="00A22500">
      <w:pPr>
        <w:ind w:firstLine="720"/>
        <w:jc w:val="center"/>
        <w:rPr>
          <w:sz w:val="28"/>
          <w:szCs w:val="28"/>
        </w:rPr>
      </w:pPr>
    </w:p>
    <w:p w:rsidR="007138E4" w:rsidRPr="00B70BA2" w:rsidRDefault="007138E4" w:rsidP="006F1312">
      <w:pPr>
        <w:jc w:val="center"/>
        <w:rPr>
          <w:sz w:val="28"/>
          <w:szCs w:val="28"/>
        </w:rPr>
        <w:sectPr w:rsidR="007138E4" w:rsidRPr="00B70BA2" w:rsidSect="006F1312">
          <w:pgSz w:w="16838" w:h="11906" w:orient="landscape"/>
          <w:pgMar w:top="1134" w:right="1134" w:bottom="567" w:left="1134" w:header="709" w:footer="198" w:gutter="0"/>
          <w:cols w:space="708"/>
          <w:titlePg/>
          <w:docGrid w:linePitch="360"/>
        </w:sectPr>
      </w:pPr>
    </w:p>
    <w:p w:rsidR="007138E4" w:rsidRPr="00C54B9F" w:rsidRDefault="007138E4" w:rsidP="00EE65E7">
      <w:pPr>
        <w:ind w:left="5670"/>
        <w:jc w:val="right"/>
      </w:pPr>
      <w:r w:rsidRPr="00C54B9F">
        <w:lastRenderedPageBreak/>
        <w:t>ПРИЛОЖЕНИЕ №2КС</w:t>
      </w:r>
    </w:p>
    <w:p w:rsidR="007138E4" w:rsidRPr="00C54B9F" w:rsidRDefault="007138E4" w:rsidP="00EE65E7">
      <w:pPr>
        <w:ind w:left="5670"/>
        <w:jc w:val="right"/>
      </w:pPr>
      <w:r w:rsidRPr="00C54B9F">
        <w:t>к концессионному соглашению</w:t>
      </w:r>
    </w:p>
    <w:p w:rsidR="007138E4" w:rsidRPr="00C54B9F" w:rsidRDefault="007138E4" w:rsidP="00EE65E7">
      <w:pPr>
        <w:jc w:val="right"/>
      </w:pPr>
    </w:p>
    <w:p w:rsidR="007138E4" w:rsidRPr="00C54B9F" w:rsidRDefault="007138E4" w:rsidP="009A056D">
      <w:pPr>
        <w:jc w:val="right"/>
      </w:pPr>
    </w:p>
    <w:p w:rsidR="007138E4" w:rsidRPr="00C54B9F" w:rsidRDefault="007138E4" w:rsidP="009A056D">
      <w:pPr>
        <w:pStyle w:val="13"/>
        <w:spacing w:before="0" w:after="0"/>
        <w:rPr>
          <w:sz w:val="28"/>
          <w:szCs w:val="28"/>
        </w:rPr>
      </w:pPr>
      <w:bookmarkStart w:id="103" w:name="_Toc393185492"/>
      <w:r w:rsidRPr="00C54B9F">
        <w:rPr>
          <w:b w:val="0"/>
          <w:sz w:val="28"/>
          <w:szCs w:val="28"/>
        </w:rPr>
        <w:t>Технико-экономические показатели,</w:t>
      </w:r>
      <w:r w:rsidR="00D440CE" w:rsidRPr="00C54B9F">
        <w:rPr>
          <w:b w:val="0"/>
          <w:sz w:val="28"/>
          <w:szCs w:val="28"/>
        </w:rPr>
        <w:t xml:space="preserve"> </w:t>
      </w:r>
      <w:r w:rsidRPr="00C54B9F">
        <w:rPr>
          <w:b w:val="0"/>
          <w:sz w:val="28"/>
          <w:szCs w:val="28"/>
        </w:rPr>
        <w:t>техническое состояние</w:t>
      </w:r>
      <w:bookmarkEnd w:id="103"/>
    </w:p>
    <w:p w:rsidR="007138E4" w:rsidRPr="00C54B9F" w:rsidRDefault="007138E4" w:rsidP="00BA0BDF">
      <w:pPr>
        <w:jc w:val="both"/>
        <w:rPr>
          <w:sz w:val="28"/>
          <w:szCs w:val="28"/>
          <w:highlight w:val="cyan"/>
        </w:rPr>
      </w:pPr>
    </w:p>
    <w:p w:rsidR="00164681" w:rsidRPr="00C54B9F" w:rsidRDefault="00164681" w:rsidP="007B4F9A">
      <w:pPr>
        <w:tabs>
          <w:tab w:val="left" w:pos="720"/>
        </w:tabs>
        <w:ind w:left="142" w:firstLine="578"/>
        <w:jc w:val="both"/>
        <w:rPr>
          <w:sz w:val="28"/>
          <w:szCs w:val="28"/>
        </w:rPr>
      </w:pPr>
      <w:r w:rsidRPr="00C54B9F">
        <w:rPr>
          <w:sz w:val="28"/>
          <w:szCs w:val="28"/>
        </w:rPr>
        <w:t>Источником водоснабжения являются подземные воды, которые поднимаются глубинными насосами, установленными на скважинах. Скважины в количестве 13 шт. расположены в разных районах города. Все скважины выведены в закрываемые павильоны и имеют ограждение ЗСО. Глубина водозаборных скважин от 35 до 300 метров в зависимости от эксплуатируемого водоносного горизонта. Дебиты скважин отличаются друг от друга.</w:t>
      </w:r>
    </w:p>
    <w:p w:rsidR="00BA0BDF" w:rsidRPr="00C54B9F" w:rsidRDefault="00BA0BDF" w:rsidP="00BA0BDF">
      <w:pPr>
        <w:tabs>
          <w:tab w:val="left" w:pos="720"/>
        </w:tabs>
        <w:ind w:firstLine="720"/>
        <w:jc w:val="both"/>
        <w:rPr>
          <w:sz w:val="28"/>
          <w:szCs w:val="28"/>
        </w:rPr>
      </w:pPr>
      <w:r w:rsidRPr="00C54B9F">
        <w:rPr>
          <w:sz w:val="28"/>
          <w:szCs w:val="28"/>
        </w:rPr>
        <w:t xml:space="preserve">Протяженность водопроводных сетей 30 км. </w:t>
      </w:r>
    </w:p>
    <w:p w:rsidR="00BA0BDF" w:rsidRPr="00C54B9F" w:rsidRDefault="00BA0BDF" w:rsidP="007B4F9A">
      <w:pPr>
        <w:tabs>
          <w:tab w:val="left" w:pos="720"/>
        </w:tabs>
        <w:ind w:left="142" w:firstLine="578"/>
        <w:jc w:val="both"/>
        <w:rPr>
          <w:sz w:val="28"/>
          <w:szCs w:val="28"/>
        </w:rPr>
      </w:pPr>
      <w:r w:rsidRPr="00C54B9F">
        <w:rPr>
          <w:sz w:val="28"/>
          <w:szCs w:val="28"/>
        </w:rPr>
        <w:t xml:space="preserve">Химический, бактериологический и радиационный анализ воды из скважин соответствует требованиям СанПиН «Питьевая вода…» 2.1.4.1074-01 (4), что позволяет подавать воду без очистки в водопроводную сеть города и поселений. </w:t>
      </w:r>
    </w:p>
    <w:p w:rsidR="00BA0BDF" w:rsidRPr="00C54B9F" w:rsidRDefault="00BA0BDF" w:rsidP="007B4F9A">
      <w:pPr>
        <w:ind w:left="142" w:firstLine="566"/>
        <w:jc w:val="both"/>
        <w:rPr>
          <w:sz w:val="28"/>
          <w:szCs w:val="28"/>
        </w:rPr>
      </w:pPr>
      <w:r w:rsidRPr="00C54B9F">
        <w:rPr>
          <w:sz w:val="28"/>
          <w:szCs w:val="28"/>
        </w:rPr>
        <w:t xml:space="preserve">В системе питьевого водоснабжения выделяются следующие стадии </w:t>
      </w:r>
      <w:r w:rsidR="007B4F9A" w:rsidRPr="00C54B9F">
        <w:rPr>
          <w:sz w:val="28"/>
          <w:szCs w:val="28"/>
        </w:rPr>
        <w:t xml:space="preserve">    </w:t>
      </w:r>
      <w:r w:rsidRPr="00C54B9F">
        <w:rPr>
          <w:sz w:val="28"/>
          <w:szCs w:val="28"/>
        </w:rPr>
        <w:t>технологического процесса:</w:t>
      </w:r>
    </w:p>
    <w:p w:rsidR="00BA0BDF" w:rsidRPr="00C54B9F" w:rsidRDefault="00BA0BDF" w:rsidP="00BA0BDF">
      <w:pPr>
        <w:ind w:firstLine="708"/>
        <w:rPr>
          <w:sz w:val="28"/>
          <w:szCs w:val="28"/>
        </w:rPr>
      </w:pPr>
      <w:r w:rsidRPr="00C54B9F">
        <w:rPr>
          <w:sz w:val="28"/>
          <w:szCs w:val="28"/>
        </w:rPr>
        <w:t>-подъем воды;</w:t>
      </w:r>
    </w:p>
    <w:p w:rsidR="00BA0BDF" w:rsidRPr="00C54B9F" w:rsidRDefault="00BA0BDF" w:rsidP="00BA0BDF">
      <w:pPr>
        <w:ind w:firstLine="708"/>
        <w:rPr>
          <w:sz w:val="28"/>
          <w:szCs w:val="28"/>
        </w:rPr>
      </w:pPr>
      <w:r w:rsidRPr="00C54B9F">
        <w:rPr>
          <w:sz w:val="28"/>
          <w:szCs w:val="28"/>
        </w:rPr>
        <w:t xml:space="preserve">-транспортирование воды. </w:t>
      </w:r>
    </w:p>
    <w:p w:rsidR="00164681" w:rsidRPr="00C54B9F" w:rsidRDefault="00164681" w:rsidP="00E96661">
      <w:pPr>
        <w:ind w:left="142" w:right="142" w:firstLine="709"/>
        <w:jc w:val="center"/>
        <w:rPr>
          <w:b/>
          <w:bCs/>
        </w:rPr>
      </w:pPr>
    </w:p>
    <w:p w:rsidR="007138E4" w:rsidRPr="00C54B9F" w:rsidRDefault="007138E4" w:rsidP="00E96661">
      <w:pPr>
        <w:ind w:left="142" w:right="142" w:firstLine="709"/>
        <w:jc w:val="center"/>
        <w:rPr>
          <w:b/>
          <w:bCs/>
        </w:rPr>
      </w:pPr>
      <w:r w:rsidRPr="00C54B9F">
        <w:rPr>
          <w:b/>
          <w:bCs/>
        </w:rPr>
        <w:t>О</w:t>
      </w:r>
      <w:r w:rsidR="0073717F" w:rsidRPr="00C54B9F">
        <w:rPr>
          <w:b/>
          <w:bCs/>
        </w:rPr>
        <w:t>бъем водопотребления</w:t>
      </w:r>
    </w:p>
    <w:p w:rsidR="00E96661" w:rsidRPr="00C54B9F" w:rsidRDefault="00E96661" w:rsidP="00E96661">
      <w:pPr>
        <w:ind w:left="142" w:right="142" w:firstLine="709"/>
        <w:jc w:val="center"/>
        <w:rPr>
          <w:bCs/>
        </w:rPr>
      </w:pPr>
      <w:r w:rsidRPr="00C54B9F">
        <w:rPr>
          <w:b/>
          <w:bCs/>
        </w:rPr>
        <w:t xml:space="preserve">                                                                                                                           </w:t>
      </w:r>
      <w:r w:rsidRPr="00C54B9F">
        <w:rPr>
          <w:bCs/>
        </w:rPr>
        <w:t>тыс.м3</w:t>
      </w:r>
    </w:p>
    <w:tbl>
      <w:tblPr>
        <w:tblW w:w="9340" w:type="dxa"/>
        <w:jc w:val="center"/>
        <w:tblInd w:w="-1353" w:type="dxa"/>
        <w:tblLook w:val="00A0" w:firstRow="1" w:lastRow="0" w:firstColumn="1" w:lastColumn="0" w:noHBand="0" w:noVBand="0"/>
      </w:tblPr>
      <w:tblGrid>
        <w:gridCol w:w="946"/>
        <w:gridCol w:w="4035"/>
        <w:gridCol w:w="2091"/>
        <w:gridCol w:w="2268"/>
      </w:tblGrid>
      <w:tr w:rsidR="00C54B9F" w:rsidRPr="00C54B9F" w:rsidTr="00E96661">
        <w:trPr>
          <w:trHeight w:val="300"/>
          <w:jc w:val="center"/>
        </w:trPr>
        <w:tc>
          <w:tcPr>
            <w:tcW w:w="946" w:type="dxa"/>
            <w:tcBorders>
              <w:top w:val="single" w:sz="4" w:space="0" w:color="auto"/>
              <w:left w:val="single" w:sz="4" w:space="0" w:color="auto"/>
              <w:bottom w:val="nil"/>
              <w:right w:val="single" w:sz="4" w:space="0" w:color="auto"/>
            </w:tcBorders>
            <w:noWrap/>
            <w:vAlign w:val="center"/>
          </w:tcPr>
          <w:p w:rsidR="007138E4" w:rsidRPr="00C54B9F" w:rsidRDefault="007138E4" w:rsidP="00E96661">
            <w:pPr>
              <w:jc w:val="center"/>
            </w:pPr>
            <w:r w:rsidRPr="00C54B9F">
              <w:t>№</w:t>
            </w:r>
          </w:p>
        </w:tc>
        <w:tc>
          <w:tcPr>
            <w:tcW w:w="4035" w:type="dxa"/>
            <w:tcBorders>
              <w:top w:val="single" w:sz="4" w:space="0" w:color="auto"/>
              <w:left w:val="nil"/>
              <w:bottom w:val="nil"/>
              <w:right w:val="nil"/>
            </w:tcBorders>
            <w:noWrap/>
            <w:vAlign w:val="center"/>
          </w:tcPr>
          <w:p w:rsidR="007138E4" w:rsidRPr="00C54B9F" w:rsidRDefault="00E96661" w:rsidP="00E96661">
            <w:pPr>
              <w:jc w:val="center"/>
            </w:pPr>
            <w:r w:rsidRPr="00C54B9F">
              <w:t>Объем реализации конечным потребителям</w:t>
            </w:r>
          </w:p>
        </w:tc>
        <w:tc>
          <w:tcPr>
            <w:tcW w:w="2091" w:type="dxa"/>
            <w:tcBorders>
              <w:top w:val="single" w:sz="4" w:space="0" w:color="auto"/>
              <w:left w:val="single" w:sz="4" w:space="0" w:color="auto"/>
              <w:bottom w:val="nil"/>
              <w:right w:val="single" w:sz="4" w:space="0" w:color="auto"/>
            </w:tcBorders>
            <w:noWrap/>
            <w:vAlign w:val="center"/>
          </w:tcPr>
          <w:p w:rsidR="007138E4" w:rsidRPr="00C54B9F" w:rsidRDefault="007138E4" w:rsidP="00E96661">
            <w:pPr>
              <w:jc w:val="center"/>
            </w:pPr>
            <w:r w:rsidRPr="00C54B9F">
              <w:t>201</w:t>
            </w:r>
            <w:r w:rsidR="00CC0699" w:rsidRPr="00C54B9F">
              <w:t>5</w:t>
            </w:r>
            <w:r w:rsidRPr="00C54B9F">
              <w:t xml:space="preserve"> год</w:t>
            </w:r>
          </w:p>
        </w:tc>
        <w:tc>
          <w:tcPr>
            <w:tcW w:w="2268" w:type="dxa"/>
            <w:tcBorders>
              <w:top w:val="single" w:sz="4" w:space="0" w:color="auto"/>
              <w:left w:val="nil"/>
              <w:bottom w:val="nil"/>
              <w:right w:val="single" w:sz="4" w:space="0" w:color="auto"/>
            </w:tcBorders>
            <w:noWrap/>
            <w:vAlign w:val="center"/>
          </w:tcPr>
          <w:p w:rsidR="007138E4" w:rsidRPr="00C54B9F" w:rsidRDefault="00E96661" w:rsidP="00E96661">
            <w:pPr>
              <w:jc w:val="center"/>
            </w:pPr>
            <w:r w:rsidRPr="00C54B9F">
              <w:t>План на 2016 год</w:t>
            </w:r>
          </w:p>
        </w:tc>
      </w:tr>
      <w:tr w:rsidR="00C54B9F" w:rsidRPr="00C54B9F" w:rsidTr="00E96661">
        <w:trPr>
          <w:trHeight w:val="174"/>
          <w:jc w:val="center"/>
        </w:trPr>
        <w:tc>
          <w:tcPr>
            <w:tcW w:w="946" w:type="dxa"/>
            <w:tcBorders>
              <w:top w:val="nil"/>
              <w:left w:val="single" w:sz="4" w:space="0" w:color="auto"/>
              <w:bottom w:val="single" w:sz="4" w:space="0" w:color="auto"/>
              <w:right w:val="single" w:sz="4" w:space="0" w:color="auto"/>
            </w:tcBorders>
            <w:noWrap/>
            <w:vAlign w:val="center"/>
          </w:tcPr>
          <w:p w:rsidR="007138E4" w:rsidRPr="00C54B9F" w:rsidRDefault="007138E4" w:rsidP="0053224E">
            <w:pPr>
              <w:spacing w:after="100" w:afterAutospacing="1"/>
              <w:jc w:val="center"/>
            </w:pPr>
          </w:p>
        </w:tc>
        <w:tc>
          <w:tcPr>
            <w:tcW w:w="4035" w:type="dxa"/>
            <w:tcBorders>
              <w:top w:val="nil"/>
              <w:left w:val="nil"/>
              <w:bottom w:val="single" w:sz="4" w:space="0" w:color="auto"/>
              <w:right w:val="nil"/>
            </w:tcBorders>
            <w:noWrap/>
            <w:vAlign w:val="center"/>
          </w:tcPr>
          <w:p w:rsidR="007138E4" w:rsidRPr="00C54B9F" w:rsidRDefault="007138E4" w:rsidP="0053224E">
            <w:pPr>
              <w:spacing w:after="100" w:afterAutospacing="1"/>
              <w:jc w:val="center"/>
            </w:pPr>
          </w:p>
        </w:tc>
        <w:tc>
          <w:tcPr>
            <w:tcW w:w="2091" w:type="dxa"/>
            <w:tcBorders>
              <w:top w:val="nil"/>
              <w:left w:val="single" w:sz="4" w:space="0" w:color="auto"/>
              <w:bottom w:val="single" w:sz="4" w:space="0" w:color="auto"/>
              <w:right w:val="single" w:sz="4" w:space="0" w:color="auto"/>
            </w:tcBorders>
            <w:noWrap/>
            <w:vAlign w:val="center"/>
          </w:tcPr>
          <w:p w:rsidR="007138E4" w:rsidRPr="00C54B9F" w:rsidRDefault="007138E4" w:rsidP="0053224E">
            <w:pPr>
              <w:spacing w:after="100" w:afterAutospacing="1"/>
              <w:jc w:val="center"/>
            </w:pPr>
          </w:p>
        </w:tc>
        <w:tc>
          <w:tcPr>
            <w:tcW w:w="2268" w:type="dxa"/>
            <w:tcBorders>
              <w:top w:val="nil"/>
              <w:left w:val="nil"/>
              <w:bottom w:val="single" w:sz="4" w:space="0" w:color="auto"/>
              <w:right w:val="single" w:sz="4" w:space="0" w:color="auto"/>
            </w:tcBorders>
            <w:noWrap/>
            <w:vAlign w:val="center"/>
          </w:tcPr>
          <w:p w:rsidR="007138E4" w:rsidRPr="00C54B9F" w:rsidRDefault="007138E4" w:rsidP="0053224E">
            <w:pPr>
              <w:spacing w:after="100" w:afterAutospacing="1"/>
              <w:jc w:val="center"/>
            </w:pPr>
          </w:p>
        </w:tc>
      </w:tr>
      <w:tr w:rsidR="00C54B9F" w:rsidRPr="00C54B9F" w:rsidTr="00E96661">
        <w:trPr>
          <w:trHeight w:val="300"/>
          <w:jc w:val="center"/>
        </w:trPr>
        <w:tc>
          <w:tcPr>
            <w:tcW w:w="946" w:type="dxa"/>
            <w:tcBorders>
              <w:top w:val="nil"/>
              <w:left w:val="single" w:sz="4" w:space="0" w:color="auto"/>
              <w:bottom w:val="single" w:sz="4" w:space="0" w:color="auto"/>
              <w:right w:val="single" w:sz="4" w:space="0" w:color="auto"/>
            </w:tcBorders>
            <w:noWrap/>
            <w:vAlign w:val="center"/>
          </w:tcPr>
          <w:p w:rsidR="007138E4" w:rsidRPr="00C54B9F" w:rsidRDefault="007138E4" w:rsidP="0053224E">
            <w:pPr>
              <w:spacing w:after="100" w:afterAutospacing="1"/>
              <w:jc w:val="center"/>
            </w:pPr>
            <w:r w:rsidRPr="00C54B9F">
              <w:t>1</w:t>
            </w:r>
          </w:p>
        </w:tc>
        <w:tc>
          <w:tcPr>
            <w:tcW w:w="4035" w:type="dxa"/>
            <w:tcBorders>
              <w:top w:val="nil"/>
              <w:left w:val="nil"/>
              <w:bottom w:val="single" w:sz="4" w:space="0" w:color="auto"/>
              <w:right w:val="single" w:sz="4" w:space="0" w:color="auto"/>
            </w:tcBorders>
            <w:noWrap/>
            <w:vAlign w:val="center"/>
          </w:tcPr>
          <w:p w:rsidR="007138E4" w:rsidRPr="00C54B9F" w:rsidRDefault="00E96661" w:rsidP="00E96661">
            <w:pPr>
              <w:spacing w:after="100" w:afterAutospacing="1"/>
            </w:pPr>
            <w:r w:rsidRPr="00C54B9F">
              <w:t>Население</w:t>
            </w:r>
          </w:p>
        </w:tc>
        <w:tc>
          <w:tcPr>
            <w:tcW w:w="2091" w:type="dxa"/>
            <w:tcBorders>
              <w:top w:val="nil"/>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282,340</w:t>
            </w:r>
          </w:p>
        </w:tc>
        <w:tc>
          <w:tcPr>
            <w:tcW w:w="2268" w:type="dxa"/>
            <w:tcBorders>
              <w:top w:val="nil"/>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274,800</w:t>
            </w:r>
          </w:p>
        </w:tc>
      </w:tr>
      <w:tr w:rsidR="00C54B9F" w:rsidRPr="00C54B9F" w:rsidTr="00E96661">
        <w:trPr>
          <w:trHeight w:val="300"/>
          <w:jc w:val="center"/>
        </w:trPr>
        <w:tc>
          <w:tcPr>
            <w:tcW w:w="946" w:type="dxa"/>
            <w:tcBorders>
              <w:top w:val="nil"/>
              <w:left w:val="single" w:sz="4" w:space="0" w:color="auto"/>
              <w:bottom w:val="single" w:sz="4" w:space="0" w:color="auto"/>
              <w:right w:val="single" w:sz="4" w:space="0" w:color="auto"/>
            </w:tcBorders>
            <w:noWrap/>
            <w:vAlign w:val="center"/>
          </w:tcPr>
          <w:p w:rsidR="007138E4" w:rsidRPr="00C54B9F" w:rsidRDefault="007138E4" w:rsidP="0053224E">
            <w:pPr>
              <w:spacing w:after="100" w:afterAutospacing="1"/>
              <w:jc w:val="center"/>
            </w:pPr>
            <w:r w:rsidRPr="00C54B9F">
              <w:t>2</w:t>
            </w:r>
          </w:p>
        </w:tc>
        <w:tc>
          <w:tcPr>
            <w:tcW w:w="4035" w:type="dxa"/>
            <w:tcBorders>
              <w:top w:val="nil"/>
              <w:left w:val="nil"/>
              <w:bottom w:val="single" w:sz="4" w:space="0" w:color="auto"/>
              <w:right w:val="single" w:sz="4" w:space="0" w:color="auto"/>
            </w:tcBorders>
            <w:noWrap/>
            <w:vAlign w:val="center"/>
          </w:tcPr>
          <w:p w:rsidR="007138E4" w:rsidRPr="00C54B9F" w:rsidRDefault="00E96661" w:rsidP="00E96661">
            <w:pPr>
              <w:spacing w:after="100" w:afterAutospacing="1"/>
            </w:pPr>
            <w:r w:rsidRPr="00C54B9F">
              <w:t>Бюджетные организации</w:t>
            </w:r>
          </w:p>
        </w:tc>
        <w:tc>
          <w:tcPr>
            <w:tcW w:w="2091" w:type="dxa"/>
            <w:tcBorders>
              <w:top w:val="nil"/>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58,250</w:t>
            </w:r>
          </w:p>
        </w:tc>
        <w:tc>
          <w:tcPr>
            <w:tcW w:w="2268" w:type="dxa"/>
            <w:tcBorders>
              <w:top w:val="nil"/>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58,000</w:t>
            </w:r>
          </w:p>
        </w:tc>
      </w:tr>
      <w:tr w:rsidR="00C54B9F" w:rsidRPr="00C54B9F" w:rsidTr="00E96661">
        <w:trPr>
          <w:trHeight w:val="300"/>
          <w:jc w:val="center"/>
        </w:trPr>
        <w:tc>
          <w:tcPr>
            <w:tcW w:w="946" w:type="dxa"/>
            <w:tcBorders>
              <w:top w:val="single" w:sz="4" w:space="0" w:color="auto"/>
              <w:left w:val="single" w:sz="4" w:space="0" w:color="auto"/>
              <w:bottom w:val="single" w:sz="4" w:space="0" w:color="auto"/>
              <w:right w:val="single" w:sz="4" w:space="0" w:color="auto"/>
            </w:tcBorders>
            <w:noWrap/>
            <w:vAlign w:val="center"/>
          </w:tcPr>
          <w:p w:rsidR="007138E4" w:rsidRPr="00C54B9F" w:rsidRDefault="007138E4" w:rsidP="0053224E">
            <w:pPr>
              <w:spacing w:after="100" w:afterAutospacing="1"/>
              <w:jc w:val="center"/>
            </w:pPr>
            <w:r w:rsidRPr="00C54B9F">
              <w:t>3</w:t>
            </w:r>
          </w:p>
        </w:tc>
        <w:tc>
          <w:tcPr>
            <w:tcW w:w="4035" w:type="dxa"/>
            <w:tcBorders>
              <w:top w:val="single" w:sz="4" w:space="0" w:color="auto"/>
              <w:left w:val="nil"/>
              <w:bottom w:val="single" w:sz="4" w:space="0" w:color="auto"/>
              <w:right w:val="single" w:sz="4" w:space="0" w:color="auto"/>
            </w:tcBorders>
            <w:noWrap/>
            <w:vAlign w:val="center"/>
          </w:tcPr>
          <w:p w:rsidR="007138E4" w:rsidRPr="00C54B9F" w:rsidRDefault="00E96661" w:rsidP="00E96661">
            <w:pPr>
              <w:spacing w:after="100" w:afterAutospacing="1"/>
            </w:pPr>
            <w:r w:rsidRPr="00C54B9F">
              <w:t>Прочие потребители</w:t>
            </w:r>
          </w:p>
        </w:tc>
        <w:tc>
          <w:tcPr>
            <w:tcW w:w="2091" w:type="dxa"/>
            <w:tcBorders>
              <w:top w:val="single" w:sz="4" w:space="0" w:color="auto"/>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286,800</w:t>
            </w:r>
          </w:p>
        </w:tc>
        <w:tc>
          <w:tcPr>
            <w:tcW w:w="2268" w:type="dxa"/>
            <w:tcBorders>
              <w:top w:val="single" w:sz="4" w:space="0" w:color="auto"/>
              <w:left w:val="nil"/>
              <w:bottom w:val="single" w:sz="4" w:space="0" w:color="auto"/>
              <w:right w:val="single" w:sz="4" w:space="0" w:color="auto"/>
            </w:tcBorders>
            <w:noWrap/>
            <w:vAlign w:val="center"/>
          </w:tcPr>
          <w:p w:rsidR="007138E4" w:rsidRPr="00C54B9F" w:rsidRDefault="00E96661" w:rsidP="0053224E">
            <w:pPr>
              <w:spacing w:after="100" w:afterAutospacing="1"/>
              <w:jc w:val="center"/>
            </w:pPr>
            <w:r w:rsidRPr="00C54B9F">
              <w:t>315,900</w:t>
            </w:r>
          </w:p>
        </w:tc>
      </w:tr>
      <w:tr w:rsidR="00C54B9F" w:rsidRPr="00C54B9F" w:rsidTr="00E96661">
        <w:trPr>
          <w:trHeight w:val="300"/>
          <w:jc w:val="center"/>
        </w:trPr>
        <w:tc>
          <w:tcPr>
            <w:tcW w:w="946" w:type="dxa"/>
            <w:tcBorders>
              <w:top w:val="single" w:sz="4" w:space="0" w:color="auto"/>
              <w:left w:val="single" w:sz="4" w:space="0" w:color="auto"/>
              <w:bottom w:val="single" w:sz="4" w:space="0" w:color="auto"/>
              <w:right w:val="single" w:sz="4" w:space="0" w:color="auto"/>
            </w:tcBorders>
            <w:noWrap/>
            <w:vAlign w:val="center"/>
          </w:tcPr>
          <w:p w:rsidR="00BA0BDF" w:rsidRPr="00C54B9F" w:rsidRDefault="00BA0BDF" w:rsidP="0053224E">
            <w:pPr>
              <w:spacing w:after="100" w:afterAutospacing="1"/>
              <w:jc w:val="center"/>
            </w:pPr>
            <w:r w:rsidRPr="00C54B9F">
              <w:t>4</w:t>
            </w:r>
          </w:p>
        </w:tc>
        <w:tc>
          <w:tcPr>
            <w:tcW w:w="4035" w:type="dxa"/>
            <w:tcBorders>
              <w:top w:val="single" w:sz="4" w:space="0" w:color="auto"/>
              <w:left w:val="nil"/>
              <w:bottom w:val="single" w:sz="4" w:space="0" w:color="auto"/>
              <w:right w:val="single" w:sz="4" w:space="0" w:color="auto"/>
            </w:tcBorders>
            <w:noWrap/>
            <w:vAlign w:val="center"/>
          </w:tcPr>
          <w:p w:rsidR="00BA0BDF" w:rsidRPr="00C54B9F" w:rsidRDefault="00BA0BDF" w:rsidP="00E96661">
            <w:pPr>
              <w:spacing w:after="100" w:afterAutospacing="1"/>
            </w:pPr>
            <w:r w:rsidRPr="00C54B9F">
              <w:t>Производственные нужды</w:t>
            </w:r>
          </w:p>
        </w:tc>
        <w:tc>
          <w:tcPr>
            <w:tcW w:w="2091" w:type="dxa"/>
            <w:tcBorders>
              <w:top w:val="single" w:sz="4" w:space="0" w:color="auto"/>
              <w:left w:val="nil"/>
              <w:bottom w:val="single" w:sz="4" w:space="0" w:color="auto"/>
              <w:right w:val="single" w:sz="4" w:space="0" w:color="auto"/>
            </w:tcBorders>
            <w:noWrap/>
            <w:vAlign w:val="center"/>
          </w:tcPr>
          <w:p w:rsidR="00BA0BDF" w:rsidRPr="00C54B9F" w:rsidRDefault="00BA0BDF" w:rsidP="0053224E">
            <w:pPr>
              <w:spacing w:after="100" w:afterAutospacing="1"/>
              <w:jc w:val="center"/>
            </w:pPr>
            <w:r w:rsidRPr="00C54B9F">
              <w:t>6,000</w:t>
            </w:r>
          </w:p>
        </w:tc>
        <w:tc>
          <w:tcPr>
            <w:tcW w:w="2268" w:type="dxa"/>
            <w:tcBorders>
              <w:top w:val="single" w:sz="4" w:space="0" w:color="auto"/>
              <w:left w:val="nil"/>
              <w:bottom w:val="single" w:sz="4" w:space="0" w:color="auto"/>
              <w:right w:val="single" w:sz="4" w:space="0" w:color="auto"/>
            </w:tcBorders>
            <w:noWrap/>
            <w:vAlign w:val="center"/>
          </w:tcPr>
          <w:p w:rsidR="00BA0BDF" w:rsidRPr="00C54B9F" w:rsidRDefault="00BA0BDF" w:rsidP="0053224E">
            <w:pPr>
              <w:spacing w:after="100" w:afterAutospacing="1"/>
              <w:jc w:val="center"/>
            </w:pPr>
            <w:r w:rsidRPr="00C54B9F">
              <w:t>6,000</w:t>
            </w:r>
          </w:p>
        </w:tc>
      </w:tr>
    </w:tbl>
    <w:p w:rsidR="007138E4" w:rsidRPr="00C54B9F" w:rsidRDefault="007138E4" w:rsidP="00633D39">
      <w:pPr>
        <w:spacing w:after="100" w:afterAutospacing="1"/>
        <w:ind w:firstLine="708"/>
        <w:rPr>
          <w:b/>
          <w:bCs/>
          <w:highlight w:val="cyan"/>
        </w:rPr>
      </w:pPr>
    </w:p>
    <w:p w:rsidR="007B4F9A" w:rsidRPr="00C54B9F" w:rsidRDefault="007B4F9A" w:rsidP="007B4F9A">
      <w:pPr>
        <w:jc w:val="center"/>
        <w:rPr>
          <w:b/>
          <w:bCs/>
          <w:lang w:eastAsia="en-US"/>
        </w:rPr>
      </w:pPr>
      <w:r w:rsidRPr="00C54B9F">
        <w:rPr>
          <w:b/>
          <w:bCs/>
          <w:lang w:eastAsia="en-US"/>
        </w:rPr>
        <w:t xml:space="preserve">Справка </w:t>
      </w:r>
    </w:p>
    <w:p w:rsidR="007B4F9A" w:rsidRPr="00C54B9F" w:rsidRDefault="007B4F9A" w:rsidP="007B4F9A">
      <w:pPr>
        <w:jc w:val="center"/>
        <w:rPr>
          <w:b/>
          <w:bCs/>
          <w:lang w:eastAsia="en-US"/>
        </w:rPr>
      </w:pPr>
      <w:r w:rsidRPr="00C54B9F">
        <w:rPr>
          <w:b/>
          <w:bCs/>
          <w:lang w:eastAsia="en-US"/>
        </w:rPr>
        <w:t xml:space="preserve">о техническом состоянии водопроводных сетей </w:t>
      </w:r>
    </w:p>
    <w:p w:rsidR="007B4F9A" w:rsidRPr="00C54B9F" w:rsidRDefault="007B4F9A" w:rsidP="007B4F9A">
      <w:pPr>
        <w:jc w:val="center"/>
        <w:rPr>
          <w:b/>
          <w:bCs/>
        </w:rPr>
      </w:pPr>
      <w:r w:rsidRPr="00C54B9F">
        <w:rPr>
          <w:b/>
          <w:bCs/>
          <w:lang w:eastAsia="en-US"/>
        </w:rPr>
        <w:t xml:space="preserve">обслуживаемых ООО «Вяземский водоканал» </w:t>
      </w:r>
    </w:p>
    <w:p w:rsidR="007B4F9A" w:rsidRPr="00C54B9F" w:rsidRDefault="007B4F9A" w:rsidP="007B4F9A">
      <w:pPr>
        <w:pStyle w:val="afffffffffff0"/>
        <w:spacing w:after="100" w:afterAutospacing="1" w:line="240" w:lineRule="auto"/>
        <w:ind w:left="0"/>
        <w:jc w:val="center"/>
        <w:rPr>
          <w:rFonts w:ascii="Times New Roman" w:hAnsi="Times New Roman"/>
          <w:sz w:val="24"/>
          <w:szCs w:val="24"/>
        </w:rPr>
      </w:pPr>
    </w:p>
    <w:tbl>
      <w:tblPr>
        <w:tblW w:w="9320" w:type="dxa"/>
        <w:jc w:val="center"/>
        <w:tblInd w:w="-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5"/>
        <w:gridCol w:w="1910"/>
        <w:gridCol w:w="927"/>
        <w:gridCol w:w="1675"/>
        <w:gridCol w:w="2073"/>
      </w:tblGrid>
      <w:tr w:rsidR="00C54B9F" w:rsidRPr="00C54B9F" w:rsidTr="00F13372">
        <w:trPr>
          <w:jc w:val="center"/>
        </w:trPr>
        <w:tc>
          <w:tcPr>
            <w:tcW w:w="2735" w:type="dxa"/>
            <w:vAlign w:val="center"/>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Протяженность, км</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Износ, %</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Количество замененных сетей, м</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 замены от общей протяженности сетей</w:t>
            </w:r>
          </w:p>
        </w:tc>
      </w:tr>
      <w:tr w:rsidR="00C54B9F" w:rsidRPr="00C54B9F" w:rsidTr="00F13372">
        <w:trPr>
          <w:jc w:val="center"/>
        </w:trPr>
        <w:tc>
          <w:tcPr>
            <w:tcW w:w="2735" w:type="dxa"/>
            <w:vAlign w:val="center"/>
          </w:tcPr>
          <w:p w:rsidR="007B4F9A" w:rsidRPr="00C54B9F" w:rsidRDefault="007B4F9A" w:rsidP="00F13372">
            <w:pPr>
              <w:spacing w:after="100" w:afterAutospacing="1"/>
              <w:rPr>
                <w:b/>
                <w:bCs/>
                <w:lang w:eastAsia="en-US"/>
              </w:rPr>
            </w:pPr>
            <w:r w:rsidRPr="00C54B9F">
              <w:rPr>
                <w:b/>
                <w:bCs/>
                <w:lang w:eastAsia="en-US"/>
              </w:rPr>
              <w:t>01.01.2014г.</w:t>
            </w:r>
          </w:p>
        </w:tc>
        <w:tc>
          <w:tcPr>
            <w:tcW w:w="0" w:type="auto"/>
            <w:vAlign w:val="center"/>
          </w:tcPr>
          <w:p w:rsidR="007B4F9A" w:rsidRPr="00C54B9F" w:rsidRDefault="007B4F9A" w:rsidP="00F13372">
            <w:pPr>
              <w:spacing w:after="100" w:afterAutospacing="1"/>
              <w:jc w:val="center"/>
              <w:rPr>
                <w:lang w:eastAsia="en-US"/>
              </w:rPr>
            </w:pPr>
          </w:p>
        </w:tc>
        <w:tc>
          <w:tcPr>
            <w:tcW w:w="0" w:type="auto"/>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p>
        </w:tc>
      </w:tr>
      <w:tr w:rsidR="00C54B9F" w:rsidRPr="00C54B9F" w:rsidTr="00F13372">
        <w:trPr>
          <w:jc w:val="center"/>
        </w:trPr>
        <w:tc>
          <w:tcPr>
            <w:tcW w:w="2735" w:type="dxa"/>
            <w:vAlign w:val="center"/>
          </w:tcPr>
          <w:p w:rsidR="007B4F9A" w:rsidRPr="00C54B9F" w:rsidRDefault="007B4F9A" w:rsidP="00F13372">
            <w:pPr>
              <w:spacing w:after="100" w:afterAutospacing="1"/>
              <w:rPr>
                <w:lang w:eastAsia="en-US"/>
              </w:rPr>
            </w:pPr>
            <w:r w:rsidRPr="00C54B9F">
              <w:rPr>
                <w:lang w:eastAsia="en-US"/>
              </w:rPr>
              <w:t>сети водоснабжения</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30,711</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60-70</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1,536</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5</w:t>
            </w:r>
          </w:p>
        </w:tc>
      </w:tr>
      <w:tr w:rsidR="00C54B9F" w:rsidRPr="00C54B9F" w:rsidTr="00F13372">
        <w:trPr>
          <w:jc w:val="center"/>
        </w:trPr>
        <w:tc>
          <w:tcPr>
            <w:tcW w:w="2735" w:type="dxa"/>
            <w:vAlign w:val="center"/>
          </w:tcPr>
          <w:p w:rsidR="007B4F9A" w:rsidRPr="00C54B9F" w:rsidRDefault="007B4F9A" w:rsidP="00F13372">
            <w:pPr>
              <w:spacing w:after="100" w:afterAutospacing="1"/>
              <w:rPr>
                <w:b/>
                <w:bCs/>
                <w:lang w:eastAsia="en-US"/>
              </w:rPr>
            </w:pPr>
            <w:r w:rsidRPr="00C54B9F">
              <w:rPr>
                <w:b/>
                <w:bCs/>
                <w:lang w:eastAsia="en-US"/>
              </w:rPr>
              <w:t>01.11.2015г.</w:t>
            </w:r>
          </w:p>
        </w:tc>
        <w:tc>
          <w:tcPr>
            <w:tcW w:w="0" w:type="auto"/>
            <w:vAlign w:val="center"/>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p>
        </w:tc>
        <w:tc>
          <w:tcPr>
            <w:tcW w:w="0" w:type="auto"/>
            <w:vAlign w:val="center"/>
          </w:tcPr>
          <w:p w:rsidR="007B4F9A" w:rsidRPr="00C54B9F" w:rsidRDefault="007B4F9A" w:rsidP="00F13372">
            <w:pPr>
              <w:spacing w:after="100" w:afterAutospacing="1"/>
              <w:jc w:val="center"/>
              <w:rPr>
                <w:lang w:eastAsia="en-US"/>
              </w:rPr>
            </w:pPr>
          </w:p>
        </w:tc>
      </w:tr>
      <w:tr w:rsidR="00C54B9F" w:rsidRPr="00C54B9F" w:rsidTr="00F13372">
        <w:trPr>
          <w:jc w:val="center"/>
        </w:trPr>
        <w:tc>
          <w:tcPr>
            <w:tcW w:w="2735" w:type="dxa"/>
            <w:vAlign w:val="center"/>
          </w:tcPr>
          <w:p w:rsidR="007B4F9A" w:rsidRPr="00C54B9F" w:rsidRDefault="007B4F9A" w:rsidP="00F13372">
            <w:pPr>
              <w:spacing w:after="100" w:afterAutospacing="1"/>
              <w:rPr>
                <w:lang w:eastAsia="en-US"/>
              </w:rPr>
            </w:pPr>
            <w:r w:rsidRPr="00C54B9F">
              <w:rPr>
                <w:lang w:eastAsia="en-US"/>
              </w:rPr>
              <w:t>сети водоснабжения</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30,711</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60-70</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0,921</w:t>
            </w:r>
          </w:p>
        </w:tc>
        <w:tc>
          <w:tcPr>
            <w:tcW w:w="0" w:type="auto"/>
            <w:vAlign w:val="center"/>
          </w:tcPr>
          <w:p w:rsidR="007B4F9A" w:rsidRPr="00C54B9F" w:rsidRDefault="007B4F9A" w:rsidP="00F13372">
            <w:pPr>
              <w:spacing w:after="100" w:afterAutospacing="1"/>
              <w:jc w:val="center"/>
              <w:rPr>
                <w:lang w:eastAsia="en-US"/>
              </w:rPr>
            </w:pPr>
            <w:r w:rsidRPr="00C54B9F">
              <w:rPr>
                <w:lang w:eastAsia="en-US"/>
              </w:rPr>
              <w:t>3</w:t>
            </w:r>
          </w:p>
        </w:tc>
      </w:tr>
    </w:tbl>
    <w:p w:rsidR="007B4F9A" w:rsidRPr="00C54B9F" w:rsidRDefault="007B4F9A" w:rsidP="0073717F">
      <w:pPr>
        <w:ind w:left="142" w:right="142" w:firstLine="709"/>
        <w:jc w:val="center"/>
        <w:rPr>
          <w:b/>
          <w:bCs/>
        </w:rPr>
      </w:pPr>
    </w:p>
    <w:p w:rsidR="00D715FB" w:rsidRPr="00C54B9F" w:rsidRDefault="00D715FB" w:rsidP="00D715FB">
      <w:pPr>
        <w:spacing w:after="100" w:afterAutospacing="1"/>
        <w:ind w:left="142" w:right="142" w:firstLine="709"/>
        <w:jc w:val="both"/>
        <w:rPr>
          <w:sz w:val="28"/>
          <w:szCs w:val="28"/>
        </w:rPr>
      </w:pPr>
      <w:r w:rsidRPr="00C54B9F">
        <w:rPr>
          <w:sz w:val="28"/>
          <w:szCs w:val="28"/>
        </w:rPr>
        <w:lastRenderedPageBreak/>
        <w:t xml:space="preserve">Подача воды потребителям осуществляется без предварительной водоподготовки. Качество воды, подаваемое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p>
    <w:p w:rsidR="00D715FB" w:rsidRPr="00C54B9F" w:rsidRDefault="00D715FB" w:rsidP="00D715FB">
      <w:pPr>
        <w:spacing w:after="100" w:afterAutospacing="1"/>
        <w:ind w:left="142" w:right="142" w:firstLine="709"/>
        <w:jc w:val="both"/>
        <w:rPr>
          <w:sz w:val="28"/>
          <w:szCs w:val="28"/>
        </w:rPr>
      </w:pPr>
      <w:r w:rsidRPr="00C54B9F">
        <w:rPr>
          <w:sz w:val="28"/>
          <w:szCs w:val="28"/>
        </w:rPr>
        <w:t>Средний износ сетей водоснабжения (сети, сооружения) составляет 60 -70%.</w:t>
      </w:r>
    </w:p>
    <w:p w:rsidR="00D715FB" w:rsidRPr="00C54B9F" w:rsidRDefault="00D715FB" w:rsidP="00D715FB">
      <w:pPr>
        <w:spacing w:after="100" w:afterAutospacing="1"/>
        <w:ind w:left="142" w:right="142" w:firstLine="709"/>
        <w:jc w:val="both"/>
        <w:rPr>
          <w:sz w:val="28"/>
          <w:szCs w:val="28"/>
        </w:rPr>
      </w:pPr>
      <w:r w:rsidRPr="00C54B9F">
        <w:rPr>
          <w:sz w:val="28"/>
          <w:szCs w:val="28"/>
        </w:rPr>
        <w:t>Общая протяженность сети водоснабжения – 30,000 км. Нуждается в замене 12,284 км.</w:t>
      </w:r>
    </w:p>
    <w:p w:rsidR="007138E4" w:rsidRPr="00C54B9F" w:rsidRDefault="0073717F" w:rsidP="00633D39">
      <w:pPr>
        <w:spacing w:after="100" w:afterAutospacing="1"/>
        <w:ind w:left="142" w:right="142" w:firstLine="709"/>
        <w:jc w:val="center"/>
        <w:rPr>
          <w:b/>
          <w:bCs/>
        </w:rPr>
      </w:pPr>
      <w:r w:rsidRPr="00C54B9F">
        <w:rPr>
          <w:b/>
          <w:bCs/>
        </w:rPr>
        <w:t>Эксплуатационные</w:t>
      </w:r>
      <w:r w:rsidR="007138E4" w:rsidRPr="00C54B9F">
        <w:rPr>
          <w:b/>
          <w:bCs/>
        </w:rPr>
        <w:t xml:space="preserve"> </w:t>
      </w:r>
      <w:r w:rsidRPr="00C54B9F">
        <w:rPr>
          <w:b/>
          <w:bCs/>
        </w:rPr>
        <w:t>данные по водозаборным сооружениям</w:t>
      </w:r>
      <w:r w:rsidR="007138E4" w:rsidRPr="00C54B9F">
        <w:rPr>
          <w:b/>
          <w:bCs/>
        </w:rPr>
        <w:t xml:space="preserve"> </w:t>
      </w:r>
    </w:p>
    <w:tbl>
      <w:tblPr>
        <w:tblW w:w="9356" w:type="dxa"/>
        <w:tblInd w:w="250" w:type="dxa"/>
        <w:tblLook w:val="0000" w:firstRow="0" w:lastRow="0" w:firstColumn="0" w:lastColumn="0" w:noHBand="0" w:noVBand="0"/>
      </w:tblPr>
      <w:tblGrid>
        <w:gridCol w:w="840"/>
        <w:gridCol w:w="5397"/>
        <w:gridCol w:w="3119"/>
      </w:tblGrid>
      <w:tr w:rsidR="00FC005A" w:rsidRPr="00C54B9F" w:rsidTr="00FC005A">
        <w:trPr>
          <w:trHeight w:val="607"/>
        </w:trPr>
        <w:tc>
          <w:tcPr>
            <w:tcW w:w="840" w:type="dxa"/>
            <w:tcBorders>
              <w:top w:val="single" w:sz="4" w:space="0" w:color="auto"/>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 п/п</w:t>
            </w:r>
          </w:p>
        </w:tc>
        <w:tc>
          <w:tcPr>
            <w:tcW w:w="5397" w:type="dxa"/>
            <w:tcBorders>
              <w:top w:val="single" w:sz="4" w:space="0" w:color="auto"/>
              <w:left w:val="nil"/>
              <w:bottom w:val="single" w:sz="8" w:space="0" w:color="auto"/>
              <w:right w:val="single" w:sz="8" w:space="0" w:color="auto"/>
            </w:tcBorders>
            <w:shd w:val="clear" w:color="auto" w:fill="auto"/>
            <w:noWrap/>
          </w:tcPr>
          <w:p w:rsidR="00FC005A" w:rsidRPr="00C54B9F" w:rsidRDefault="00FC005A" w:rsidP="008B77B2">
            <w:r w:rsidRPr="00C54B9F">
              <w:t>Номер скважины, адрес</w:t>
            </w:r>
          </w:p>
        </w:tc>
        <w:tc>
          <w:tcPr>
            <w:tcW w:w="3119" w:type="dxa"/>
            <w:tcBorders>
              <w:top w:val="single" w:sz="4" w:space="0" w:color="auto"/>
              <w:left w:val="nil"/>
              <w:bottom w:val="single" w:sz="8" w:space="0" w:color="auto"/>
              <w:right w:val="single" w:sz="8" w:space="0" w:color="auto"/>
            </w:tcBorders>
            <w:shd w:val="clear" w:color="auto" w:fill="auto"/>
          </w:tcPr>
          <w:p w:rsidR="00FC005A" w:rsidRPr="00C54B9F" w:rsidRDefault="00FC005A" w:rsidP="008B77B2">
            <w:pPr>
              <w:jc w:val="center"/>
            </w:pPr>
            <w:r w:rsidRPr="00C54B9F">
              <w:t>Марка установленного насоса, глубина</w:t>
            </w:r>
          </w:p>
        </w:tc>
      </w:tr>
      <w:tr w:rsidR="00FC005A" w:rsidRPr="00C54B9F" w:rsidTr="00FC005A">
        <w:trPr>
          <w:trHeight w:val="329"/>
        </w:trPr>
        <w:tc>
          <w:tcPr>
            <w:tcW w:w="840" w:type="dxa"/>
            <w:tcBorders>
              <w:top w:val="single" w:sz="4" w:space="0" w:color="auto"/>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1</w:t>
            </w:r>
          </w:p>
        </w:tc>
        <w:tc>
          <w:tcPr>
            <w:tcW w:w="5397" w:type="dxa"/>
            <w:tcBorders>
              <w:top w:val="single" w:sz="4" w:space="0" w:color="auto"/>
              <w:left w:val="nil"/>
              <w:bottom w:val="single" w:sz="8" w:space="0" w:color="auto"/>
              <w:right w:val="single" w:sz="8" w:space="0" w:color="auto"/>
            </w:tcBorders>
            <w:shd w:val="clear" w:color="auto" w:fill="auto"/>
            <w:noWrap/>
          </w:tcPr>
          <w:p w:rsidR="00FC005A" w:rsidRPr="00C54B9F" w:rsidRDefault="00FC005A" w:rsidP="008B77B2">
            <w:pPr>
              <w:jc w:val="center"/>
            </w:pPr>
            <w:r w:rsidRPr="00C54B9F">
              <w:t>2</w:t>
            </w:r>
          </w:p>
        </w:tc>
        <w:tc>
          <w:tcPr>
            <w:tcW w:w="3119" w:type="dxa"/>
            <w:tcBorders>
              <w:top w:val="single" w:sz="4" w:space="0" w:color="auto"/>
              <w:left w:val="nil"/>
              <w:bottom w:val="single" w:sz="8" w:space="0" w:color="auto"/>
              <w:right w:val="single" w:sz="8" w:space="0" w:color="auto"/>
            </w:tcBorders>
            <w:shd w:val="clear" w:color="auto" w:fill="auto"/>
          </w:tcPr>
          <w:p w:rsidR="00FC005A" w:rsidRPr="00C54B9F" w:rsidRDefault="00FC005A" w:rsidP="008B77B2">
            <w:pPr>
              <w:jc w:val="center"/>
            </w:pPr>
            <w:r>
              <w:t>3</w:t>
            </w:r>
          </w:p>
        </w:tc>
      </w:tr>
      <w:tr w:rsidR="00FC005A" w:rsidRPr="00C54B9F" w:rsidTr="00FC005A">
        <w:trPr>
          <w:trHeight w:val="607"/>
        </w:trPr>
        <w:tc>
          <w:tcPr>
            <w:tcW w:w="840" w:type="dxa"/>
            <w:tcBorders>
              <w:top w:val="single" w:sz="4" w:space="0" w:color="auto"/>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1</w:t>
            </w:r>
          </w:p>
        </w:tc>
        <w:tc>
          <w:tcPr>
            <w:tcW w:w="5397" w:type="dxa"/>
            <w:tcBorders>
              <w:top w:val="single" w:sz="4" w:space="0" w:color="auto"/>
              <w:left w:val="nil"/>
              <w:bottom w:val="single" w:sz="8" w:space="0" w:color="auto"/>
              <w:right w:val="single" w:sz="8" w:space="0" w:color="auto"/>
            </w:tcBorders>
            <w:shd w:val="clear" w:color="auto" w:fill="auto"/>
            <w:noWrap/>
          </w:tcPr>
          <w:p w:rsidR="00FC005A" w:rsidRPr="00C54B9F" w:rsidRDefault="00FC005A" w:rsidP="00FC005A">
            <w:r w:rsidRPr="00C54B9F">
              <w:t xml:space="preserve">скважина № 3312 </w:t>
            </w:r>
            <w:r>
              <w:t xml:space="preserve"> </w:t>
            </w:r>
            <w:r w:rsidRPr="00C54B9F">
              <w:t>ул. Вяземская</w:t>
            </w:r>
          </w:p>
        </w:tc>
        <w:tc>
          <w:tcPr>
            <w:tcW w:w="3119" w:type="dxa"/>
            <w:tcBorders>
              <w:top w:val="single" w:sz="4" w:space="0" w:color="auto"/>
              <w:left w:val="nil"/>
              <w:bottom w:val="single" w:sz="8" w:space="0" w:color="auto"/>
              <w:right w:val="single" w:sz="8" w:space="0" w:color="auto"/>
            </w:tcBorders>
            <w:shd w:val="clear" w:color="auto" w:fill="auto"/>
          </w:tcPr>
          <w:p w:rsidR="00FC005A" w:rsidRPr="00C54B9F" w:rsidRDefault="00FC005A" w:rsidP="008B77B2">
            <w:r w:rsidRPr="00C54B9F">
              <w:t>насос ЭЦВ 8-25-125</w:t>
            </w:r>
          </w:p>
        </w:tc>
      </w:tr>
      <w:tr w:rsidR="00FC005A" w:rsidRPr="00C54B9F" w:rsidTr="00FC005A">
        <w:trPr>
          <w:trHeight w:val="615"/>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2</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1326</w:t>
            </w:r>
            <w:r>
              <w:t xml:space="preserve"> </w:t>
            </w:r>
            <w:r w:rsidRPr="00C54B9F">
              <w:t>ул. Коммунистическая, 9</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8-25-125</w:t>
            </w:r>
          </w:p>
        </w:tc>
      </w:tr>
      <w:tr w:rsidR="00FC005A" w:rsidRPr="00C54B9F" w:rsidTr="00FC005A">
        <w:trPr>
          <w:trHeight w:val="615"/>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3</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1267</w:t>
            </w:r>
            <w:r>
              <w:t xml:space="preserve"> </w:t>
            </w:r>
            <w:r w:rsidRPr="00C54B9F">
              <w:t>ул. Орджоникидзе</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8-25-125</w:t>
            </w:r>
          </w:p>
        </w:tc>
      </w:tr>
      <w:tr w:rsidR="00FC005A" w:rsidRPr="00C54B9F" w:rsidTr="00FC005A">
        <w:trPr>
          <w:trHeight w:val="615"/>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4</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320</w:t>
            </w:r>
            <w:r>
              <w:t xml:space="preserve"> </w:t>
            </w:r>
            <w:r w:rsidRPr="00C54B9F">
              <w:t>ул. Шевченко</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6-10-110</w:t>
            </w:r>
          </w:p>
        </w:tc>
      </w:tr>
      <w:tr w:rsidR="00FC005A" w:rsidRPr="00C54B9F" w:rsidTr="00FC005A">
        <w:trPr>
          <w:trHeight w:val="615"/>
        </w:trPr>
        <w:tc>
          <w:tcPr>
            <w:tcW w:w="840" w:type="dxa"/>
            <w:tcBorders>
              <w:top w:val="nil"/>
              <w:left w:val="single" w:sz="8" w:space="0" w:color="auto"/>
              <w:bottom w:val="single" w:sz="4" w:space="0" w:color="auto"/>
              <w:right w:val="single" w:sz="8" w:space="0" w:color="auto"/>
            </w:tcBorders>
            <w:shd w:val="clear" w:color="auto" w:fill="auto"/>
          </w:tcPr>
          <w:p w:rsidR="00FC005A" w:rsidRPr="00C54B9F" w:rsidRDefault="00FC005A" w:rsidP="008B77B2">
            <w:pPr>
              <w:jc w:val="center"/>
            </w:pPr>
            <w:r w:rsidRPr="00C54B9F">
              <w:t>5</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7959</w:t>
            </w:r>
            <w:r>
              <w:t xml:space="preserve"> </w:t>
            </w:r>
            <w:r w:rsidRPr="00C54B9F">
              <w:t>ул. Шоссейная</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6-6,5-125</w:t>
            </w:r>
          </w:p>
        </w:tc>
      </w:tr>
      <w:tr w:rsidR="00FC005A" w:rsidRPr="00C54B9F" w:rsidTr="00FC005A">
        <w:trPr>
          <w:trHeight w:val="418"/>
        </w:trPr>
        <w:tc>
          <w:tcPr>
            <w:tcW w:w="840" w:type="dxa"/>
            <w:tcBorders>
              <w:top w:val="single" w:sz="4" w:space="0" w:color="auto"/>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6</w:t>
            </w:r>
          </w:p>
        </w:tc>
        <w:tc>
          <w:tcPr>
            <w:tcW w:w="5397" w:type="dxa"/>
            <w:tcBorders>
              <w:left w:val="nil"/>
              <w:bottom w:val="single" w:sz="8" w:space="0" w:color="auto"/>
              <w:right w:val="single" w:sz="8" w:space="0" w:color="auto"/>
            </w:tcBorders>
            <w:shd w:val="clear" w:color="auto" w:fill="auto"/>
            <w:noWrap/>
          </w:tcPr>
          <w:p w:rsidR="00FC005A" w:rsidRPr="00C54B9F" w:rsidRDefault="00FC005A" w:rsidP="00FC005A">
            <w:r w:rsidRPr="00C54B9F">
              <w:t>скважина № 1338</w:t>
            </w:r>
            <w:r>
              <w:t xml:space="preserve"> </w:t>
            </w:r>
            <w:r w:rsidRPr="00C54B9F">
              <w:t>ул. Калинина</w:t>
            </w:r>
          </w:p>
        </w:tc>
        <w:tc>
          <w:tcPr>
            <w:tcW w:w="3119" w:type="dxa"/>
            <w:tcBorders>
              <w:left w:val="nil"/>
              <w:bottom w:val="single" w:sz="8" w:space="0" w:color="auto"/>
              <w:right w:val="single" w:sz="8" w:space="0" w:color="auto"/>
            </w:tcBorders>
            <w:shd w:val="clear" w:color="auto" w:fill="auto"/>
          </w:tcPr>
          <w:p w:rsidR="00FC005A" w:rsidRPr="00C54B9F" w:rsidRDefault="00FC005A" w:rsidP="00247EF2">
            <w:r w:rsidRPr="00C54B9F">
              <w:t>насос 2ЭЦВ 8-40-125</w:t>
            </w:r>
          </w:p>
        </w:tc>
      </w:tr>
      <w:tr w:rsidR="00FC005A" w:rsidRPr="00C54B9F" w:rsidTr="00FC005A">
        <w:trPr>
          <w:trHeight w:val="615"/>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7</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3373</w:t>
            </w:r>
            <w:r>
              <w:t xml:space="preserve"> </w:t>
            </w:r>
            <w:r w:rsidRPr="00C54B9F">
              <w:t>ул. Шоссейная</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247EF2">
            <w:r w:rsidRPr="00C54B9F">
              <w:t>насос 2ЭЦВ 8-125-25</w:t>
            </w:r>
          </w:p>
        </w:tc>
      </w:tr>
      <w:tr w:rsidR="00FC005A" w:rsidRPr="00C54B9F" w:rsidTr="00FC005A">
        <w:trPr>
          <w:trHeight w:val="561"/>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8</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1294</w:t>
            </w:r>
            <w:r>
              <w:t xml:space="preserve"> </w:t>
            </w:r>
            <w:r w:rsidRPr="00C54B9F">
              <w:t>ул. Лазо</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8-25-180</w:t>
            </w:r>
          </w:p>
        </w:tc>
      </w:tr>
      <w:tr w:rsidR="00FC005A" w:rsidRPr="00C54B9F" w:rsidTr="00FC005A">
        <w:trPr>
          <w:trHeight w:val="615"/>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9</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б/н</w:t>
            </w:r>
            <w:r>
              <w:t xml:space="preserve"> </w:t>
            </w:r>
            <w:r w:rsidRPr="00C54B9F">
              <w:t>ул. Коммунистическая-Шоссейная</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8-25-110</w:t>
            </w:r>
          </w:p>
        </w:tc>
      </w:tr>
      <w:tr w:rsidR="00FC005A" w:rsidRPr="00C54B9F" w:rsidTr="00FC005A">
        <w:trPr>
          <w:trHeight w:val="543"/>
        </w:trPr>
        <w:tc>
          <w:tcPr>
            <w:tcW w:w="840" w:type="dxa"/>
            <w:tcBorders>
              <w:top w:val="nil"/>
              <w:left w:val="single" w:sz="8" w:space="0" w:color="auto"/>
              <w:bottom w:val="single" w:sz="8" w:space="0" w:color="auto"/>
              <w:right w:val="single" w:sz="8" w:space="0" w:color="auto"/>
            </w:tcBorders>
            <w:shd w:val="clear" w:color="auto" w:fill="auto"/>
          </w:tcPr>
          <w:p w:rsidR="00FC005A" w:rsidRPr="00C54B9F" w:rsidRDefault="00FC005A" w:rsidP="008B77B2">
            <w:pPr>
              <w:jc w:val="center"/>
            </w:pPr>
            <w:r w:rsidRPr="00C54B9F">
              <w:t>10</w:t>
            </w:r>
          </w:p>
        </w:tc>
        <w:tc>
          <w:tcPr>
            <w:tcW w:w="5397" w:type="dxa"/>
            <w:tcBorders>
              <w:top w:val="nil"/>
              <w:left w:val="nil"/>
              <w:bottom w:val="single" w:sz="8" w:space="0" w:color="auto"/>
              <w:right w:val="single" w:sz="8" w:space="0" w:color="auto"/>
            </w:tcBorders>
            <w:shd w:val="clear" w:color="auto" w:fill="auto"/>
            <w:noWrap/>
          </w:tcPr>
          <w:p w:rsidR="00FC005A" w:rsidRPr="00C54B9F" w:rsidRDefault="00FC005A" w:rsidP="00FC005A">
            <w:r w:rsidRPr="00C54B9F">
              <w:t>скважина № б/н</w:t>
            </w:r>
            <w:r>
              <w:t xml:space="preserve"> </w:t>
            </w:r>
            <w:r w:rsidRPr="00C54B9F">
              <w:t>ул. Орджоникидзе</w:t>
            </w:r>
          </w:p>
        </w:tc>
        <w:tc>
          <w:tcPr>
            <w:tcW w:w="3119" w:type="dxa"/>
            <w:tcBorders>
              <w:top w:val="nil"/>
              <w:left w:val="nil"/>
              <w:bottom w:val="single" w:sz="8" w:space="0" w:color="auto"/>
              <w:right w:val="single" w:sz="8" w:space="0" w:color="auto"/>
            </w:tcBorders>
            <w:shd w:val="clear" w:color="auto" w:fill="auto"/>
          </w:tcPr>
          <w:p w:rsidR="00FC005A" w:rsidRPr="00C54B9F" w:rsidRDefault="00FC005A" w:rsidP="008B77B2">
            <w:r w:rsidRPr="00C54B9F">
              <w:t>насос ЭЦВ 8-25-100</w:t>
            </w:r>
          </w:p>
        </w:tc>
      </w:tr>
      <w:tr w:rsidR="00FC005A" w:rsidRPr="00C54B9F" w:rsidTr="00FC005A">
        <w:trPr>
          <w:trHeight w:val="533"/>
        </w:trPr>
        <w:tc>
          <w:tcPr>
            <w:tcW w:w="840" w:type="dxa"/>
            <w:tcBorders>
              <w:top w:val="single" w:sz="4" w:space="0" w:color="auto"/>
              <w:left w:val="single" w:sz="8" w:space="0" w:color="auto"/>
              <w:bottom w:val="single" w:sz="4" w:space="0" w:color="auto"/>
              <w:right w:val="single" w:sz="8" w:space="0" w:color="auto"/>
            </w:tcBorders>
            <w:shd w:val="clear" w:color="auto" w:fill="auto"/>
          </w:tcPr>
          <w:p w:rsidR="00FC005A" w:rsidRPr="00C54B9F" w:rsidRDefault="00FC005A" w:rsidP="008B77B2">
            <w:pPr>
              <w:jc w:val="center"/>
            </w:pPr>
            <w:r w:rsidRPr="00C54B9F">
              <w:t>11</w:t>
            </w:r>
          </w:p>
        </w:tc>
        <w:tc>
          <w:tcPr>
            <w:tcW w:w="5397" w:type="dxa"/>
            <w:tcBorders>
              <w:top w:val="single" w:sz="4" w:space="0" w:color="auto"/>
              <w:left w:val="nil"/>
              <w:bottom w:val="single" w:sz="4" w:space="0" w:color="auto"/>
              <w:right w:val="single" w:sz="8" w:space="0" w:color="auto"/>
            </w:tcBorders>
            <w:shd w:val="clear" w:color="auto" w:fill="auto"/>
            <w:noWrap/>
          </w:tcPr>
          <w:p w:rsidR="00FC005A" w:rsidRPr="00C54B9F" w:rsidRDefault="00FC005A" w:rsidP="00FC005A">
            <w:r w:rsidRPr="00C54B9F">
              <w:t>скважина № 3174</w:t>
            </w:r>
            <w:r>
              <w:t xml:space="preserve"> </w:t>
            </w:r>
            <w:r w:rsidRPr="00C54B9F">
              <w:t>ул. Солнечная</w:t>
            </w:r>
          </w:p>
        </w:tc>
        <w:tc>
          <w:tcPr>
            <w:tcW w:w="3119" w:type="dxa"/>
            <w:tcBorders>
              <w:top w:val="single" w:sz="4" w:space="0" w:color="auto"/>
              <w:left w:val="nil"/>
              <w:bottom w:val="single" w:sz="4" w:space="0" w:color="auto"/>
              <w:right w:val="single" w:sz="8" w:space="0" w:color="auto"/>
            </w:tcBorders>
            <w:shd w:val="clear" w:color="auto" w:fill="auto"/>
          </w:tcPr>
          <w:p w:rsidR="00FC005A" w:rsidRPr="00C54B9F" w:rsidRDefault="00FC005A" w:rsidP="008B77B2">
            <w:r w:rsidRPr="00C54B9F">
              <w:t>насос 2ЭЦВ 8-10-110</w:t>
            </w:r>
          </w:p>
        </w:tc>
      </w:tr>
      <w:tr w:rsidR="00FC005A" w:rsidRPr="00C54B9F" w:rsidTr="00FC005A">
        <w:trPr>
          <w:trHeight w:val="70"/>
        </w:trPr>
        <w:tc>
          <w:tcPr>
            <w:tcW w:w="840" w:type="dxa"/>
            <w:tcBorders>
              <w:top w:val="single" w:sz="4" w:space="0" w:color="auto"/>
              <w:left w:val="single" w:sz="8" w:space="0" w:color="auto"/>
              <w:bottom w:val="nil"/>
              <w:right w:val="single" w:sz="8" w:space="0" w:color="auto"/>
            </w:tcBorders>
            <w:shd w:val="clear" w:color="auto" w:fill="auto"/>
          </w:tcPr>
          <w:p w:rsidR="00FC005A" w:rsidRPr="00C54B9F" w:rsidRDefault="00FC005A" w:rsidP="008B77B2">
            <w:pPr>
              <w:jc w:val="center"/>
            </w:pPr>
            <w:r w:rsidRPr="00C54B9F">
              <w:t>12</w:t>
            </w:r>
          </w:p>
        </w:tc>
        <w:tc>
          <w:tcPr>
            <w:tcW w:w="5397" w:type="dxa"/>
            <w:tcBorders>
              <w:top w:val="single" w:sz="4" w:space="0" w:color="auto"/>
              <w:left w:val="nil"/>
              <w:bottom w:val="nil"/>
              <w:right w:val="single" w:sz="8" w:space="0" w:color="auto"/>
            </w:tcBorders>
            <w:shd w:val="clear" w:color="auto" w:fill="auto"/>
            <w:noWrap/>
          </w:tcPr>
          <w:p w:rsidR="00FC005A" w:rsidRPr="00C54B9F" w:rsidRDefault="00FC005A" w:rsidP="00FC005A">
            <w:r w:rsidRPr="00C54B9F">
              <w:t>скважина № 30302</w:t>
            </w:r>
            <w:r>
              <w:t xml:space="preserve"> </w:t>
            </w:r>
            <w:r w:rsidRPr="00C54B9F">
              <w:t>ул. Шевченко</w:t>
            </w:r>
          </w:p>
        </w:tc>
        <w:tc>
          <w:tcPr>
            <w:tcW w:w="3119" w:type="dxa"/>
            <w:tcBorders>
              <w:top w:val="single" w:sz="4" w:space="0" w:color="auto"/>
              <w:left w:val="nil"/>
              <w:bottom w:val="nil"/>
              <w:right w:val="single" w:sz="8" w:space="0" w:color="auto"/>
            </w:tcBorders>
            <w:shd w:val="clear" w:color="auto" w:fill="auto"/>
          </w:tcPr>
          <w:p w:rsidR="00FC005A" w:rsidRPr="00C54B9F" w:rsidRDefault="00FC005A" w:rsidP="008B77B2">
            <w:r w:rsidRPr="00C54B9F">
              <w:t>насос ЭЦВ 6-10-140</w:t>
            </w:r>
          </w:p>
        </w:tc>
      </w:tr>
      <w:tr w:rsidR="00FC005A" w:rsidRPr="00C54B9F" w:rsidTr="00FC005A">
        <w:trPr>
          <w:trHeight w:val="80"/>
        </w:trPr>
        <w:tc>
          <w:tcPr>
            <w:tcW w:w="840" w:type="dxa"/>
            <w:tcBorders>
              <w:top w:val="nil"/>
              <w:left w:val="single" w:sz="8" w:space="0" w:color="auto"/>
              <w:bottom w:val="single" w:sz="4" w:space="0" w:color="auto"/>
              <w:right w:val="single" w:sz="8" w:space="0" w:color="auto"/>
            </w:tcBorders>
            <w:shd w:val="clear" w:color="auto" w:fill="auto"/>
          </w:tcPr>
          <w:p w:rsidR="00FC005A" w:rsidRPr="00C54B9F" w:rsidRDefault="00FC005A" w:rsidP="008B77B2">
            <w:pPr>
              <w:rPr>
                <w:sz w:val="22"/>
                <w:szCs w:val="22"/>
              </w:rPr>
            </w:pPr>
          </w:p>
        </w:tc>
        <w:tc>
          <w:tcPr>
            <w:tcW w:w="5397" w:type="dxa"/>
            <w:tcBorders>
              <w:top w:val="nil"/>
              <w:left w:val="nil"/>
              <w:bottom w:val="single" w:sz="4" w:space="0" w:color="auto"/>
              <w:right w:val="single" w:sz="8" w:space="0" w:color="auto"/>
            </w:tcBorders>
            <w:shd w:val="clear" w:color="auto" w:fill="auto"/>
            <w:noWrap/>
          </w:tcPr>
          <w:p w:rsidR="00FC005A" w:rsidRPr="00C54B9F" w:rsidRDefault="00FC005A" w:rsidP="008B77B2"/>
        </w:tc>
        <w:tc>
          <w:tcPr>
            <w:tcW w:w="3119" w:type="dxa"/>
            <w:tcBorders>
              <w:top w:val="nil"/>
              <w:left w:val="nil"/>
              <w:bottom w:val="single" w:sz="4" w:space="0" w:color="auto"/>
              <w:right w:val="single" w:sz="8" w:space="0" w:color="auto"/>
            </w:tcBorders>
            <w:shd w:val="clear" w:color="auto" w:fill="auto"/>
          </w:tcPr>
          <w:p w:rsidR="00FC005A" w:rsidRPr="00C54B9F" w:rsidRDefault="00FC005A" w:rsidP="008B77B2"/>
        </w:tc>
      </w:tr>
    </w:tbl>
    <w:p w:rsidR="007138E4" w:rsidRPr="00C54B9F" w:rsidRDefault="007138E4" w:rsidP="00633D39">
      <w:pPr>
        <w:spacing w:after="100" w:afterAutospacing="1"/>
        <w:ind w:left="142" w:right="142" w:firstLine="709"/>
        <w:jc w:val="center"/>
        <w:rPr>
          <w:b/>
          <w:bCs/>
        </w:rPr>
      </w:pPr>
    </w:p>
    <w:p w:rsidR="007B4F9A" w:rsidRPr="00C54B9F" w:rsidRDefault="007B4F9A" w:rsidP="007B4F9A">
      <w:pPr>
        <w:tabs>
          <w:tab w:val="left" w:pos="720"/>
        </w:tabs>
        <w:jc w:val="both"/>
        <w:rPr>
          <w:sz w:val="28"/>
          <w:szCs w:val="28"/>
        </w:rPr>
      </w:pPr>
      <w:r w:rsidRPr="00C54B9F">
        <w:rPr>
          <w:sz w:val="28"/>
          <w:szCs w:val="28"/>
        </w:rPr>
        <w:tab/>
        <w:t xml:space="preserve">Протяженность канализационных сетей </w:t>
      </w:r>
      <w:smartTag w:uri="urn:schemas-microsoft-com:office:smarttags" w:element="metricconverter">
        <w:smartTagPr>
          <w:attr w:name="ProductID" w:val="19,4 км"/>
        </w:smartTagPr>
        <w:r w:rsidRPr="00C54B9F">
          <w:rPr>
            <w:sz w:val="28"/>
            <w:szCs w:val="28"/>
          </w:rPr>
          <w:t>19,4 км</w:t>
        </w:r>
      </w:smartTag>
      <w:r w:rsidRPr="00C54B9F">
        <w:rPr>
          <w:sz w:val="28"/>
          <w:szCs w:val="28"/>
        </w:rPr>
        <w:t xml:space="preserve">, в том числе: из керамических труб – </w:t>
      </w:r>
      <w:smartTag w:uri="urn:schemas-microsoft-com:office:smarttags" w:element="metricconverter">
        <w:smartTagPr>
          <w:attr w:name="ProductID" w:val="3,0 км"/>
        </w:smartTagPr>
        <w:r w:rsidRPr="00C54B9F">
          <w:rPr>
            <w:sz w:val="28"/>
            <w:szCs w:val="28"/>
          </w:rPr>
          <w:t>3,0 км</w:t>
        </w:r>
      </w:smartTag>
      <w:r w:rsidRPr="00C54B9F">
        <w:rPr>
          <w:sz w:val="28"/>
          <w:szCs w:val="28"/>
        </w:rPr>
        <w:t xml:space="preserve">, из чугунных труб – </w:t>
      </w:r>
      <w:smartTag w:uri="urn:schemas-microsoft-com:office:smarttags" w:element="metricconverter">
        <w:smartTagPr>
          <w:attr w:name="ProductID" w:val="16,2 км"/>
        </w:smartTagPr>
        <w:r w:rsidRPr="00C54B9F">
          <w:rPr>
            <w:sz w:val="28"/>
            <w:szCs w:val="28"/>
          </w:rPr>
          <w:t>16,2 км</w:t>
        </w:r>
      </w:smartTag>
      <w:r w:rsidRPr="00C54B9F">
        <w:rPr>
          <w:sz w:val="28"/>
          <w:szCs w:val="28"/>
        </w:rPr>
        <w:t xml:space="preserve">, из асбоцементных труб – </w:t>
      </w:r>
      <w:smartTag w:uri="urn:schemas-microsoft-com:office:smarttags" w:element="metricconverter">
        <w:smartTagPr>
          <w:attr w:name="ProductID" w:val="0,2 км"/>
        </w:smartTagPr>
        <w:r w:rsidRPr="00C54B9F">
          <w:rPr>
            <w:sz w:val="28"/>
            <w:szCs w:val="28"/>
          </w:rPr>
          <w:t>0,2 км</w:t>
        </w:r>
      </w:smartTag>
      <w:r w:rsidRPr="00C54B9F">
        <w:rPr>
          <w:sz w:val="28"/>
          <w:szCs w:val="28"/>
        </w:rPr>
        <w:t>. Сточные воды без очистки сбрасываются в реку 2-я Седьмая.</w:t>
      </w:r>
    </w:p>
    <w:p w:rsidR="007B4F9A" w:rsidRPr="00C54B9F" w:rsidRDefault="007B4F9A" w:rsidP="007B4F9A">
      <w:pPr>
        <w:tabs>
          <w:tab w:val="left" w:pos="720"/>
        </w:tabs>
        <w:ind w:firstLine="360"/>
        <w:jc w:val="both"/>
        <w:rPr>
          <w:sz w:val="28"/>
          <w:szCs w:val="28"/>
        </w:rPr>
      </w:pPr>
      <w:r w:rsidRPr="00C54B9F">
        <w:rPr>
          <w:sz w:val="28"/>
          <w:szCs w:val="28"/>
        </w:rPr>
        <w:lastRenderedPageBreak/>
        <w:tab/>
        <w:t xml:space="preserve">Очистные сооружения находятся только в п. Кирзавод: сточные воды по самотечным трубопроводам поступают в приемный резервуар канализационной насосной станции, откуда при помощи насоса СМ-80-50-200 перекачиваются в приемную камеру, где при прохождении через решетку очищаются от грубого мусора и поступают в песколовку, где очищаются от песка. Далее сточные воды поступают в 4 биоблока, где происходит биологическая очистка. Очищенные стоки поступают в контактный резервуар, где обеззараживается хлором, и сбрасываются в ручей. </w:t>
      </w:r>
    </w:p>
    <w:p w:rsidR="007B4F9A" w:rsidRPr="00C54B9F" w:rsidRDefault="007B4F9A" w:rsidP="007B4F9A">
      <w:pPr>
        <w:ind w:left="709" w:hanging="29"/>
        <w:rPr>
          <w:sz w:val="28"/>
          <w:szCs w:val="28"/>
        </w:rPr>
      </w:pPr>
      <w:r w:rsidRPr="00C54B9F">
        <w:rPr>
          <w:sz w:val="28"/>
          <w:szCs w:val="28"/>
        </w:rPr>
        <w:t>В системе водоотведения выделяются следующие стадии технологического процесса:</w:t>
      </w:r>
    </w:p>
    <w:p w:rsidR="007B4F9A" w:rsidRPr="00C54B9F" w:rsidRDefault="007B4F9A" w:rsidP="007B4F9A">
      <w:pPr>
        <w:ind w:firstLine="680"/>
        <w:rPr>
          <w:sz w:val="28"/>
          <w:szCs w:val="28"/>
        </w:rPr>
      </w:pPr>
      <w:r w:rsidRPr="00C54B9F">
        <w:rPr>
          <w:sz w:val="28"/>
          <w:szCs w:val="28"/>
        </w:rPr>
        <w:tab/>
        <w:t>- прием и транспортирование стоков.</w:t>
      </w:r>
    </w:p>
    <w:p w:rsidR="007B4F9A" w:rsidRPr="00C54B9F" w:rsidRDefault="007B4F9A" w:rsidP="007B4F9A">
      <w:pPr>
        <w:ind w:left="142" w:right="142" w:firstLine="709"/>
        <w:jc w:val="center"/>
        <w:rPr>
          <w:b/>
          <w:bCs/>
        </w:rPr>
      </w:pPr>
    </w:p>
    <w:p w:rsidR="007B4F9A" w:rsidRPr="00C54B9F" w:rsidRDefault="007B4F9A" w:rsidP="007B4F9A">
      <w:pPr>
        <w:ind w:left="142" w:right="142" w:firstLine="709"/>
        <w:jc w:val="center"/>
        <w:rPr>
          <w:b/>
          <w:bCs/>
        </w:rPr>
      </w:pPr>
      <w:r w:rsidRPr="00C54B9F">
        <w:rPr>
          <w:b/>
          <w:bCs/>
        </w:rPr>
        <w:t xml:space="preserve">Объем </w:t>
      </w:r>
      <w:r w:rsidR="00D715FB" w:rsidRPr="00C54B9F">
        <w:rPr>
          <w:b/>
          <w:bCs/>
        </w:rPr>
        <w:t xml:space="preserve">реализации по </w:t>
      </w:r>
      <w:r w:rsidRPr="00C54B9F">
        <w:rPr>
          <w:b/>
          <w:bCs/>
        </w:rPr>
        <w:t>водоотведени</w:t>
      </w:r>
      <w:r w:rsidR="00D715FB" w:rsidRPr="00C54B9F">
        <w:rPr>
          <w:b/>
          <w:bCs/>
        </w:rPr>
        <w:t>ю</w:t>
      </w:r>
    </w:p>
    <w:p w:rsidR="007B4F9A" w:rsidRPr="00C54B9F" w:rsidRDefault="007B4F9A" w:rsidP="007B4F9A">
      <w:pPr>
        <w:ind w:left="142" w:right="142" w:firstLine="709"/>
        <w:jc w:val="center"/>
        <w:rPr>
          <w:bCs/>
        </w:rPr>
      </w:pPr>
      <w:r w:rsidRPr="00C54B9F">
        <w:rPr>
          <w:b/>
          <w:bCs/>
        </w:rPr>
        <w:t xml:space="preserve">                                                                                                                           </w:t>
      </w:r>
      <w:r w:rsidRPr="00C54B9F">
        <w:rPr>
          <w:bCs/>
        </w:rPr>
        <w:t>тыс.м3</w:t>
      </w:r>
    </w:p>
    <w:tbl>
      <w:tblPr>
        <w:tblW w:w="9340" w:type="dxa"/>
        <w:jc w:val="center"/>
        <w:tblInd w:w="-1353" w:type="dxa"/>
        <w:tblLook w:val="00A0" w:firstRow="1" w:lastRow="0" w:firstColumn="1" w:lastColumn="0" w:noHBand="0" w:noVBand="0"/>
      </w:tblPr>
      <w:tblGrid>
        <w:gridCol w:w="946"/>
        <w:gridCol w:w="4035"/>
        <w:gridCol w:w="2091"/>
        <w:gridCol w:w="2268"/>
      </w:tblGrid>
      <w:tr w:rsidR="00C54B9F" w:rsidRPr="00C54B9F" w:rsidTr="00F13372">
        <w:trPr>
          <w:trHeight w:val="300"/>
          <w:jc w:val="center"/>
        </w:trPr>
        <w:tc>
          <w:tcPr>
            <w:tcW w:w="946" w:type="dxa"/>
            <w:tcBorders>
              <w:top w:val="single" w:sz="4" w:space="0" w:color="auto"/>
              <w:left w:val="single" w:sz="4" w:space="0" w:color="auto"/>
              <w:bottom w:val="nil"/>
              <w:right w:val="single" w:sz="4" w:space="0" w:color="auto"/>
            </w:tcBorders>
            <w:noWrap/>
            <w:vAlign w:val="center"/>
          </w:tcPr>
          <w:p w:rsidR="007B4F9A" w:rsidRPr="00C54B9F" w:rsidRDefault="007B4F9A" w:rsidP="00F13372">
            <w:pPr>
              <w:jc w:val="center"/>
            </w:pPr>
            <w:r w:rsidRPr="00C54B9F">
              <w:t>№</w:t>
            </w:r>
          </w:p>
        </w:tc>
        <w:tc>
          <w:tcPr>
            <w:tcW w:w="4035" w:type="dxa"/>
            <w:tcBorders>
              <w:top w:val="single" w:sz="4" w:space="0" w:color="auto"/>
              <w:left w:val="nil"/>
              <w:bottom w:val="nil"/>
              <w:right w:val="nil"/>
            </w:tcBorders>
            <w:noWrap/>
            <w:vAlign w:val="center"/>
          </w:tcPr>
          <w:p w:rsidR="007B4F9A" w:rsidRPr="00C54B9F" w:rsidRDefault="007B4F9A" w:rsidP="00F13372">
            <w:pPr>
              <w:jc w:val="center"/>
            </w:pPr>
            <w:r w:rsidRPr="00C54B9F">
              <w:t>Объем реализации конечным потребителям</w:t>
            </w:r>
          </w:p>
        </w:tc>
        <w:tc>
          <w:tcPr>
            <w:tcW w:w="2091" w:type="dxa"/>
            <w:tcBorders>
              <w:top w:val="single" w:sz="4" w:space="0" w:color="auto"/>
              <w:left w:val="single" w:sz="4" w:space="0" w:color="auto"/>
              <w:bottom w:val="nil"/>
              <w:right w:val="single" w:sz="4" w:space="0" w:color="auto"/>
            </w:tcBorders>
            <w:noWrap/>
            <w:vAlign w:val="center"/>
          </w:tcPr>
          <w:p w:rsidR="007B4F9A" w:rsidRPr="00C54B9F" w:rsidRDefault="007B4F9A" w:rsidP="00F13372">
            <w:pPr>
              <w:jc w:val="center"/>
            </w:pPr>
            <w:r w:rsidRPr="00C54B9F">
              <w:t>2015 год</w:t>
            </w:r>
          </w:p>
        </w:tc>
        <w:tc>
          <w:tcPr>
            <w:tcW w:w="2268" w:type="dxa"/>
            <w:tcBorders>
              <w:top w:val="single" w:sz="4" w:space="0" w:color="auto"/>
              <w:left w:val="nil"/>
              <w:bottom w:val="nil"/>
              <w:right w:val="single" w:sz="4" w:space="0" w:color="auto"/>
            </w:tcBorders>
            <w:noWrap/>
            <w:vAlign w:val="center"/>
          </w:tcPr>
          <w:p w:rsidR="007B4F9A" w:rsidRPr="00C54B9F" w:rsidRDefault="007B4F9A" w:rsidP="00F13372">
            <w:pPr>
              <w:jc w:val="center"/>
            </w:pPr>
            <w:r w:rsidRPr="00C54B9F">
              <w:t>План на 2016 год</w:t>
            </w:r>
          </w:p>
        </w:tc>
      </w:tr>
      <w:tr w:rsidR="00C54B9F" w:rsidRPr="00C54B9F" w:rsidTr="00F13372">
        <w:trPr>
          <w:trHeight w:val="174"/>
          <w:jc w:val="center"/>
        </w:trPr>
        <w:tc>
          <w:tcPr>
            <w:tcW w:w="946" w:type="dxa"/>
            <w:tcBorders>
              <w:top w:val="nil"/>
              <w:left w:val="single" w:sz="4" w:space="0" w:color="auto"/>
              <w:bottom w:val="single" w:sz="4" w:space="0" w:color="auto"/>
              <w:right w:val="single" w:sz="4" w:space="0" w:color="auto"/>
            </w:tcBorders>
            <w:noWrap/>
            <w:vAlign w:val="center"/>
          </w:tcPr>
          <w:p w:rsidR="007B4F9A" w:rsidRPr="00C54B9F" w:rsidRDefault="007B4F9A" w:rsidP="00F13372">
            <w:pPr>
              <w:spacing w:after="100" w:afterAutospacing="1"/>
              <w:jc w:val="center"/>
            </w:pPr>
          </w:p>
        </w:tc>
        <w:tc>
          <w:tcPr>
            <w:tcW w:w="4035" w:type="dxa"/>
            <w:tcBorders>
              <w:top w:val="nil"/>
              <w:left w:val="nil"/>
              <w:bottom w:val="single" w:sz="4" w:space="0" w:color="auto"/>
              <w:right w:val="nil"/>
            </w:tcBorders>
            <w:noWrap/>
            <w:vAlign w:val="center"/>
          </w:tcPr>
          <w:p w:rsidR="007B4F9A" w:rsidRPr="00C54B9F" w:rsidRDefault="007B4F9A" w:rsidP="00F13372">
            <w:pPr>
              <w:spacing w:after="100" w:afterAutospacing="1"/>
              <w:jc w:val="center"/>
            </w:pPr>
          </w:p>
        </w:tc>
        <w:tc>
          <w:tcPr>
            <w:tcW w:w="2091" w:type="dxa"/>
            <w:tcBorders>
              <w:top w:val="nil"/>
              <w:left w:val="single" w:sz="4" w:space="0" w:color="auto"/>
              <w:bottom w:val="single" w:sz="4" w:space="0" w:color="auto"/>
              <w:right w:val="single" w:sz="4" w:space="0" w:color="auto"/>
            </w:tcBorders>
            <w:noWrap/>
            <w:vAlign w:val="center"/>
          </w:tcPr>
          <w:p w:rsidR="007B4F9A" w:rsidRPr="00C54B9F" w:rsidRDefault="007B4F9A" w:rsidP="00F13372">
            <w:pPr>
              <w:spacing w:after="100" w:afterAutospacing="1"/>
              <w:jc w:val="center"/>
            </w:pPr>
          </w:p>
        </w:tc>
        <w:tc>
          <w:tcPr>
            <w:tcW w:w="2268"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jc w:val="center"/>
            </w:pPr>
          </w:p>
        </w:tc>
      </w:tr>
      <w:tr w:rsidR="00C54B9F" w:rsidRPr="00C54B9F" w:rsidTr="00F13372">
        <w:trPr>
          <w:trHeight w:val="300"/>
          <w:jc w:val="center"/>
        </w:trPr>
        <w:tc>
          <w:tcPr>
            <w:tcW w:w="946" w:type="dxa"/>
            <w:tcBorders>
              <w:top w:val="nil"/>
              <w:left w:val="single" w:sz="4" w:space="0" w:color="auto"/>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1</w:t>
            </w:r>
          </w:p>
        </w:tc>
        <w:tc>
          <w:tcPr>
            <w:tcW w:w="4035"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pPr>
            <w:r w:rsidRPr="00C54B9F">
              <w:t>Население</w:t>
            </w:r>
          </w:p>
        </w:tc>
        <w:tc>
          <w:tcPr>
            <w:tcW w:w="2091"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244,500</w:t>
            </w:r>
          </w:p>
        </w:tc>
        <w:tc>
          <w:tcPr>
            <w:tcW w:w="2268"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233,100</w:t>
            </w:r>
          </w:p>
        </w:tc>
      </w:tr>
      <w:tr w:rsidR="00C54B9F" w:rsidRPr="00C54B9F" w:rsidTr="00F13372">
        <w:trPr>
          <w:trHeight w:val="300"/>
          <w:jc w:val="center"/>
        </w:trPr>
        <w:tc>
          <w:tcPr>
            <w:tcW w:w="946" w:type="dxa"/>
            <w:tcBorders>
              <w:top w:val="nil"/>
              <w:left w:val="single" w:sz="4" w:space="0" w:color="auto"/>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2</w:t>
            </w:r>
          </w:p>
        </w:tc>
        <w:tc>
          <w:tcPr>
            <w:tcW w:w="4035"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pPr>
            <w:r w:rsidRPr="00C54B9F">
              <w:t>Бюджетные организации</w:t>
            </w:r>
          </w:p>
        </w:tc>
        <w:tc>
          <w:tcPr>
            <w:tcW w:w="2091"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62,670</w:t>
            </w:r>
          </w:p>
        </w:tc>
        <w:tc>
          <w:tcPr>
            <w:tcW w:w="2268" w:type="dxa"/>
            <w:tcBorders>
              <w:top w:val="nil"/>
              <w:left w:val="nil"/>
              <w:bottom w:val="single" w:sz="4" w:space="0" w:color="auto"/>
              <w:right w:val="single" w:sz="4" w:space="0" w:color="auto"/>
            </w:tcBorders>
            <w:noWrap/>
            <w:vAlign w:val="center"/>
          </w:tcPr>
          <w:p w:rsidR="007B4F9A" w:rsidRPr="00C54B9F" w:rsidRDefault="007B4F9A" w:rsidP="00F13372">
            <w:pPr>
              <w:spacing w:after="100" w:afterAutospacing="1"/>
              <w:jc w:val="center"/>
            </w:pPr>
            <w:r w:rsidRPr="00C54B9F">
              <w:t>68,600</w:t>
            </w:r>
          </w:p>
        </w:tc>
      </w:tr>
      <w:tr w:rsidR="00C54B9F" w:rsidRPr="00C54B9F" w:rsidTr="00F13372">
        <w:trPr>
          <w:trHeight w:val="300"/>
          <w:jc w:val="center"/>
        </w:trPr>
        <w:tc>
          <w:tcPr>
            <w:tcW w:w="946" w:type="dxa"/>
            <w:tcBorders>
              <w:top w:val="single" w:sz="4" w:space="0" w:color="auto"/>
              <w:left w:val="single" w:sz="4" w:space="0" w:color="auto"/>
              <w:bottom w:val="single" w:sz="4" w:space="0" w:color="auto"/>
              <w:right w:val="single" w:sz="4" w:space="0" w:color="auto"/>
            </w:tcBorders>
            <w:noWrap/>
            <w:vAlign w:val="center"/>
          </w:tcPr>
          <w:p w:rsidR="007B4F9A" w:rsidRPr="00C54B9F" w:rsidRDefault="007B4F9A" w:rsidP="00D715FB">
            <w:pPr>
              <w:jc w:val="center"/>
            </w:pPr>
            <w:r w:rsidRPr="00C54B9F">
              <w:t>3</w:t>
            </w:r>
          </w:p>
        </w:tc>
        <w:tc>
          <w:tcPr>
            <w:tcW w:w="4035" w:type="dxa"/>
            <w:tcBorders>
              <w:top w:val="single" w:sz="4" w:space="0" w:color="auto"/>
              <w:left w:val="nil"/>
              <w:bottom w:val="single" w:sz="4" w:space="0" w:color="auto"/>
              <w:right w:val="single" w:sz="4" w:space="0" w:color="auto"/>
            </w:tcBorders>
            <w:noWrap/>
            <w:vAlign w:val="center"/>
          </w:tcPr>
          <w:p w:rsidR="007B4F9A" w:rsidRPr="00C54B9F" w:rsidRDefault="007B4F9A" w:rsidP="00D715FB">
            <w:r w:rsidRPr="00C54B9F">
              <w:t>Прочие потребители</w:t>
            </w:r>
          </w:p>
        </w:tc>
        <w:tc>
          <w:tcPr>
            <w:tcW w:w="2091" w:type="dxa"/>
            <w:tcBorders>
              <w:top w:val="single" w:sz="4" w:space="0" w:color="auto"/>
              <w:left w:val="nil"/>
              <w:bottom w:val="single" w:sz="4" w:space="0" w:color="auto"/>
              <w:right w:val="single" w:sz="4" w:space="0" w:color="auto"/>
            </w:tcBorders>
            <w:noWrap/>
            <w:vAlign w:val="center"/>
          </w:tcPr>
          <w:p w:rsidR="007B4F9A" w:rsidRPr="00C54B9F" w:rsidRDefault="007B4F9A" w:rsidP="00D715FB">
            <w:pPr>
              <w:jc w:val="center"/>
            </w:pPr>
            <w:r w:rsidRPr="00C54B9F">
              <w:t>93,000</w:t>
            </w:r>
          </w:p>
        </w:tc>
        <w:tc>
          <w:tcPr>
            <w:tcW w:w="2268" w:type="dxa"/>
            <w:tcBorders>
              <w:top w:val="single" w:sz="4" w:space="0" w:color="auto"/>
              <w:left w:val="nil"/>
              <w:bottom w:val="single" w:sz="4" w:space="0" w:color="auto"/>
              <w:right w:val="single" w:sz="4" w:space="0" w:color="auto"/>
            </w:tcBorders>
            <w:noWrap/>
            <w:vAlign w:val="center"/>
          </w:tcPr>
          <w:p w:rsidR="007B4F9A" w:rsidRPr="00C54B9F" w:rsidRDefault="007B4F9A" w:rsidP="00D715FB">
            <w:pPr>
              <w:jc w:val="center"/>
            </w:pPr>
            <w:r w:rsidRPr="00C54B9F">
              <w:t>98,300</w:t>
            </w:r>
          </w:p>
        </w:tc>
      </w:tr>
    </w:tbl>
    <w:p w:rsidR="00D715FB" w:rsidRPr="00C54B9F" w:rsidRDefault="00D715FB" w:rsidP="00D715FB">
      <w:pPr>
        <w:ind w:firstLine="708"/>
        <w:rPr>
          <w:sz w:val="28"/>
          <w:szCs w:val="28"/>
        </w:rPr>
      </w:pPr>
    </w:p>
    <w:p w:rsidR="007B4F9A" w:rsidRPr="00C54B9F" w:rsidRDefault="00D715FB" w:rsidP="00D715FB">
      <w:pPr>
        <w:ind w:firstLine="708"/>
        <w:rPr>
          <w:sz w:val="28"/>
          <w:szCs w:val="28"/>
        </w:rPr>
      </w:pPr>
      <w:r w:rsidRPr="00C54B9F">
        <w:rPr>
          <w:sz w:val="28"/>
          <w:szCs w:val="28"/>
        </w:rPr>
        <w:t xml:space="preserve">Объемы реализации по водоотведению составляет -  </w:t>
      </w:r>
      <w:r w:rsidRPr="00C54B9F">
        <w:rPr>
          <w:b/>
          <w:sz w:val="28"/>
          <w:szCs w:val="28"/>
        </w:rPr>
        <w:t>400,0 тыс. куб.м.</w:t>
      </w:r>
    </w:p>
    <w:p w:rsidR="00D715FB" w:rsidRPr="00C54B9F" w:rsidRDefault="00D715FB" w:rsidP="00D715FB">
      <w:pPr>
        <w:ind w:firstLine="708"/>
        <w:rPr>
          <w:b/>
          <w:bCs/>
          <w:highlight w:val="cyan"/>
        </w:rPr>
      </w:pPr>
    </w:p>
    <w:p w:rsidR="00247EF2" w:rsidRPr="00C54B9F" w:rsidRDefault="00247EF2" w:rsidP="00247EF2">
      <w:pPr>
        <w:jc w:val="center"/>
        <w:rPr>
          <w:b/>
          <w:bCs/>
          <w:lang w:eastAsia="en-US"/>
        </w:rPr>
      </w:pPr>
      <w:r w:rsidRPr="00C54B9F">
        <w:rPr>
          <w:b/>
          <w:bCs/>
          <w:lang w:eastAsia="en-US"/>
        </w:rPr>
        <w:t xml:space="preserve">Справка </w:t>
      </w:r>
    </w:p>
    <w:p w:rsidR="00247EF2" w:rsidRPr="00C54B9F" w:rsidRDefault="00247EF2" w:rsidP="00247EF2">
      <w:pPr>
        <w:jc w:val="center"/>
        <w:rPr>
          <w:b/>
          <w:bCs/>
          <w:lang w:eastAsia="en-US"/>
        </w:rPr>
      </w:pPr>
      <w:r w:rsidRPr="00C54B9F">
        <w:rPr>
          <w:b/>
          <w:bCs/>
          <w:lang w:eastAsia="en-US"/>
        </w:rPr>
        <w:t xml:space="preserve">о техническом состоянии </w:t>
      </w:r>
      <w:r w:rsidR="001F78BE" w:rsidRPr="00C54B9F">
        <w:rPr>
          <w:b/>
          <w:bCs/>
          <w:lang w:eastAsia="en-US"/>
        </w:rPr>
        <w:t xml:space="preserve">канализационных </w:t>
      </w:r>
      <w:r w:rsidRPr="00C54B9F">
        <w:rPr>
          <w:b/>
          <w:bCs/>
          <w:lang w:eastAsia="en-US"/>
        </w:rPr>
        <w:t xml:space="preserve">сетей </w:t>
      </w:r>
    </w:p>
    <w:p w:rsidR="00247EF2" w:rsidRPr="00C54B9F" w:rsidRDefault="00247EF2" w:rsidP="00247EF2">
      <w:pPr>
        <w:jc w:val="center"/>
        <w:rPr>
          <w:b/>
          <w:bCs/>
        </w:rPr>
      </w:pPr>
      <w:r w:rsidRPr="00C54B9F">
        <w:rPr>
          <w:b/>
          <w:bCs/>
          <w:lang w:eastAsia="en-US"/>
        </w:rPr>
        <w:t xml:space="preserve">обслуживаемых ООО «Вяземский водоканал» </w:t>
      </w:r>
    </w:p>
    <w:p w:rsidR="00247EF2" w:rsidRPr="00C54B9F" w:rsidRDefault="00247EF2" w:rsidP="00247EF2">
      <w:pPr>
        <w:pStyle w:val="afffffffffff0"/>
        <w:spacing w:after="100" w:afterAutospacing="1" w:line="240" w:lineRule="auto"/>
        <w:ind w:left="0"/>
        <w:jc w:val="center"/>
        <w:rPr>
          <w:rFonts w:ascii="Times New Roman" w:hAnsi="Times New Roman"/>
          <w:sz w:val="24"/>
          <w:szCs w:val="24"/>
        </w:rPr>
      </w:pPr>
    </w:p>
    <w:tbl>
      <w:tblPr>
        <w:tblW w:w="9320" w:type="dxa"/>
        <w:jc w:val="center"/>
        <w:tblInd w:w="-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5"/>
        <w:gridCol w:w="1910"/>
        <w:gridCol w:w="927"/>
        <w:gridCol w:w="1675"/>
        <w:gridCol w:w="2073"/>
      </w:tblGrid>
      <w:tr w:rsidR="00C54B9F" w:rsidRPr="00C54B9F" w:rsidTr="009B5926">
        <w:trPr>
          <w:jc w:val="center"/>
        </w:trPr>
        <w:tc>
          <w:tcPr>
            <w:tcW w:w="2735" w:type="dxa"/>
            <w:vAlign w:val="center"/>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r w:rsidRPr="00C54B9F">
              <w:rPr>
                <w:lang w:eastAsia="en-US"/>
              </w:rPr>
              <w:t>Протяженность, км</w:t>
            </w:r>
          </w:p>
        </w:tc>
        <w:tc>
          <w:tcPr>
            <w:tcW w:w="0" w:type="auto"/>
            <w:vAlign w:val="center"/>
          </w:tcPr>
          <w:p w:rsidR="00247EF2" w:rsidRPr="00C54B9F" w:rsidRDefault="00247EF2" w:rsidP="009B5926">
            <w:pPr>
              <w:spacing w:after="100" w:afterAutospacing="1"/>
              <w:jc w:val="center"/>
              <w:rPr>
                <w:lang w:eastAsia="en-US"/>
              </w:rPr>
            </w:pPr>
            <w:r w:rsidRPr="00C54B9F">
              <w:rPr>
                <w:lang w:eastAsia="en-US"/>
              </w:rPr>
              <w:t>Износ, %</w:t>
            </w:r>
          </w:p>
        </w:tc>
        <w:tc>
          <w:tcPr>
            <w:tcW w:w="0" w:type="auto"/>
            <w:vAlign w:val="center"/>
          </w:tcPr>
          <w:p w:rsidR="00247EF2" w:rsidRPr="00C54B9F" w:rsidRDefault="00247EF2" w:rsidP="009B5926">
            <w:pPr>
              <w:spacing w:after="100" w:afterAutospacing="1"/>
              <w:jc w:val="center"/>
              <w:rPr>
                <w:lang w:eastAsia="en-US"/>
              </w:rPr>
            </w:pPr>
            <w:r w:rsidRPr="00C54B9F">
              <w:rPr>
                <w:lang w:eastAsia="en-US"/>
              </w:rPr>
              <w:t>Количество замененных сетей, м</w:t>
            </w:r>
          </w:p>
        </w:tc>
        <w:tc>
          <w:tcPr>
            <w:tcW w:w="0" w:type="auto"/>
            <w:vAlign w:val="center"/>
          </w:tcPr>
          <w:p w:rsidR="00247EF2" w:rsidRPr="00C54B9F" w:rsidRDefault="00247EF2" w:rsidP="009B5926">
            <w:pPr>
              <w:spacing w:after="100" w:afterAutospacing="1"/>
              <w:jc w:val="center"/>
              <w:rPr>
                <w:lang w:eastAsia="en-US"/>
              </w:rPr>
            </w:pPr>
            <w:r w:rsidRPr="00C54B9F">
              <w:rPr>
                <w:lang w:eastAsia="en-US"/>
              </w:rPr>
              <w:t>% замены от общей протяженности сетей</w:t>
            </w:r>
          </w:p>
        </w:tc>
      </w:tr>
      <w:tr w:rsidR="00C54B9F" w:rsidRPr="00C54B9F" w:rsidTr="009B5926">
        <w:trPr>
          <w:jc w:val="center"/>
        </w:trPr>
        <w:tc>
          <w:tcPr>
            <w:tcW w:w="2735" w:type="dxa"/>
            <w:vAlign w:val="center"/>
          </w:tcPr>
          <w:p w:rsidR="00247EF2" w:rsidRPr="00C54B9F" w:rsidRDefault="00247EF2" w:rsidP="009B5926">
            <w:pPr>
              <w:spacing w:after="100" w:afterAutospacing="1"/>
              <w:rPr>
                <w:b/>
                <w:bCs/>
                <w:lang w:eastAsia="en-US"/>
              </w:rPr>
            </w:pPr>
            <w:r w:rsidRPr="00C54B9F">
              <w:rPr>
                <w:b/>
                <w:bCs/>
                <w:lang w:eastAsia="en-US"/>
              </w:rPr>
              <w:t>01.01.2014г.</w:t>
            </w:r>
          </w:p>
        </w:tc>
        <w:tc>
          <w:tcPr>
            <w:tcW w:w="0" w:type="auto"/>
            <w:vAlign w:val="center"/>
          </w:tcPr>
          <w:p w:rsidR="00247EF2" w:rsidRPr="00C54B9F" w:rsidRDefault="00247EF2" w:rsidP="009B5926">
            <w:pPr>
              <w:spacing w:after="100" w:afterAutospacing="1"/>
              <w:jc w:val="center"/>
              <w:rPr>
                <w:lang w:eastAsia="en-US"/>
              </w:rPr>
            </w:pPr>
          </w:p>
        </w:tc>
        <w:tc>
          <w:tcPr>
            <w:tcW w:w="0" w:type="auto"/>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p>
        </w:tc>
      </w:tr>
      <w:tr w:rsidR="00C54B9F" w:rsidRPr="00C54B9F" w:rsidTr="009B5926">
        <w:trPr>
          <w:jc w:val="center"/>
        </w:trPr>
        <w:tc>
          <w:tcPr>
            <w:tcW w:w="2735" w:type="dxa"/>
            <w:vAlign w:val="center"/>
          </w:tcPr>
          <w:p w:rsidR="00247EF2" w:rsidRPr="00C54B9F" w:rsidRDefault="001F78BE" w:rsidP="009B5926">
            <w:pPr>
              <w:spacing w:after="100" w:afterAutospacing="1"/>
              <w:rPr>
                <w:lang w:eastAsia="en-US"/>
              </w:rPr>
            </w:pPr>
            <w:r w:rsidRPr="00C54B9F">
              <w:rPr>
                <w:lang w:eastAsia="en-US"/>
              </w:rPr>
              <w:t>канализационные сети</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19,212</w:t>
            </w:r>
          </w:p>
        </w:tc>
        <w:tc>
          <w:tcPr>
            <w:tcW w:w="0" w:type="auto"/>
            <w:vAlign w:val="center"/>
          </w:tcPr>
          <w:p w:rsidR="00247EF2" w:rsidRPr="00C54B9F" w:rsidRDefault="00246BDD" w:rsidP="009B5926">
            <w:pPr>
              <w:spacing w:after="100" w:afterAutospacing="1"/>
              <w:jc w:val="center"/>
              <w:rPr>
                <w:lang w:eastAsia="en-US"/>
              </w:rPr>
            </w:pPr>
            <w:r w:rsidRPr="00C54B9F">
              <w:rPr>
                <w:lang w:eastAsia="en-US"/>
              </w:rPr>
              <w:t>50-60</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0</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0</w:t>
            </w:r>
          </w:p>
        </w:tc>
      </w:tr>
      <w:tr w:rsidR="00C54B9F" w:rsidRPr="00C54B9F" w:rsidTr="009B5926">
        <w:trPr>
          <w:jc w:val="center"/>
        </w:trPr>
        <w:tc>
          <w:tcPr>
            <w:tcW w:w="2735" w:type="dxa"/>
            <w:vAlign w:val="center"/>
          </w:tcPr>
          <w:p w:rsidR="00247EF2" w:rsidRPr="00C54B9F" w:rsidRDefault="00247EF2" w:rsidP="009B5926">
            <w:pPr>
              <w:spacing w:after="100" w:afterAutospacing="1"/>
              <w:rPr>
                <w:b/>
                <w:bCs/>
                <w:lang w:eastAsia="en-US"/>
              </w:rPr>
            </w:pPr>
            <w:r w:rsidRPr="00C54B9F">
              <w:rPr>
                <w:b/>
                <w:bCs/>
                <w:lang w:eastAsia="en-US"/>
              </w:rPr>
              <w:t>01.11.2015г.</w:t>
            </w:r>
          </w:p>
        </w:tc>
        <w:tc>
          <w:tcPr>
            <w:tcW w:w="0" w:type="auto"/>
            <w:vAlign w:val="center"/>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p>
        </w:tc>
        <w:tc>
          <w:tcPr>
            <w:tcW w:w="0" w:type="auto"/>
            <w:vAlign w:val="center"/>
          </w:tcPr>
          <w:p w:rsidR="00247EF2" w:rsidRPr="00C54B9F" w:rsidRDefault="00247EF2" w:rsidP="009B5926">
            <w:pPr>
              <w:spacing w:after="100" w:afterAutospacing="1"/>
              <w:jc w:val="center"/>
              <w:rPr>
                <w:lang w:eastAsia="en-US"/>
              </w:rPr>
            </w:pPr>
          </w:p>
        </w:tc>
      </w:tr>
      <w:tr w:rsidR="00C54B9F" w:rsidRPr="00C54B9F" w:rsidTr="009B5926">
        <w:trPr>
          <w:jc w:val="center"/>
        </w:trPr>
        <w:tc>
          <w:tcPr>
            <w:tcW w:w="2735" w:type="dxa"/>
            <w:vAlign w:val="center"/>
          </w:tcPr>
          <w:p w:rsidR="00247EF2" w:rsidRPr="00C54B9F" w:rsidRDefault="001F78BE" w:rsidP="009B5926">
            <w:pPr>
              <w:spacing w:after="100" w:afterAutospacing="1"/>
              <w:rPr>
                <w:lang w:eastAsia="en-US"/>
              </w:rPr>
            </w:pPr>
            <w:r w:rsidRPr="00C54B9F">
              <w:rPr>
                <w:lang w:eastAsia="en-US"/>
              </w:rPr>
              <w:t>канализационные сети</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19,212</w:t>
            </w:r>
          </w:p>
        </w:tc>
        <w:tc>
          <w:tcPr>
            <w:tcW w:w="0" w:type="auto"/>
            <w:vAlign w:val="center"/>
          </w:tcPr>
          <w:p w:rsidR="00247EF2" w:rsidRPr="00C54B9F" w:rsidRDefault="00246BDD" w:rsidP="009B5926">
            <w:pPr>
              <w:spacing w:after="100" w:afterAutospacing="1"/>
              <w:jc w:val="center"/>
              <w:rPr>
                <w:lang w:eastAsia="en-US"/>
              </w:rPr>
            </w:pPr>
            <w:r w:rsidRPr="00C54B9F">
              <w:rPr>
                <w:lang w:eastAsia="en-US"/>
              </w:rPr>
              <w:t>50-60</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0</w:t>
            </w:r>
          </w:p>
        </w:tc>
        <w:tc>
          <w:tcPr>
            <w:tcW w:w="0" w:type="auto"/>
            <w:vAlign w:val="center"/>
          </w:tcPr>
          <w:p w:rsidR="00247EF2" w:rsidRPr="00C54B9F" w:rsidRDefault="00AD1A78" w:rsidP="009B5926">
            <w:pPr>
              <w:spacing w:after="100" w:afterAutospacing="1"/>
              <w:jc w:val="center"/>
              <w:rPr>
                <w:lang w:eastAsia="en-US"/>
              </w:rPr>
            </w:pPr>
            <w:r w:rsidRPr="00C54B9F">
              <w:rPr>
                <w:lang w:eastAsia="en-US"/>
              </w:rPr>
              <w:t>0</w:t>
            </w:r>
          </w:p>
        </w:tc>
      </w:tr>
    </w:tbl>
    <w:p w:rsidR="00247EF2" w:rsidRPr="00C54B9F" w:rsidRDefault="00247EF2" w:rsidP="00633D39">
      <w:pPr>
        <w:pStyle w:val="afffffffffff0"/>
        <w:spacing w:after="100" w:afterAutospacing="1" w:line="240" w:lineRule="auto"/>
        <w:ind w:left="0"/>
        <w:jc w:val="both"/>
        <w:rPr>
          <w:rFonts w:ascii="Times New Roman" w:hAnsi="Times New Roman"/>
          <w:sz w:val="24"/>
          <w:szCs w:val="24"/>
          <w:highlight w:val="cyan"/>
        </w:rPr>
      </w:pPr>
    </w:p>
    <w:p w:rsidR="007138E4" w:rsidRPr="00C54B9F" w:rsidRDefault="007138E4" w:rsidP="00633D39">
      <w:pPr>
        <w:widowControl w:val="0"/>
        <w:overflowPunct w:val="0"/>
        <w:autoSpaceDE w:val="0"/>
        <w:autoSpaceDN w:val="0"/>
        <w:adjustRightInd w:val="0"/>
        <w:spacing w:after="100" w:afterAutospacing="1"/>
        <w:ind w:left="142" w:right="142" w:firstLine="709"/>
        <w:jc w:val="both"/>
        <w:textAlignment w:val="baseline"/>
        <w:rPr>
          <w:sz w:val="28"/>
          <w:szCs w:val="28"/>
        </w:rPr>
      </w:pPr>
      <w:r w:rsidRPr="00C54B9F">
        <w:rPr>
          <w:sz w:val="28"/>
          <w:szCs w:val="28"/>
        </w:rPr>
        <w:t xml:space="preserve">Теплоснабжение города </w:t>
      </w:r>
      <w:r w:rsidR="00DE2244" w:rsidRPr="00C54B9F">
        <w:rPr>
          <w:sz w:val="28"/>
          <w:szCs w:val="28"/>
        </w:rPr>
        <w:t xml:space="preserve">Вяземский </w:t>
      </w:r>
      <w:r w:rsidRPr="00C54B9F">
        <w:rPr>
          <w:sz w:val="28"/>
          <w:szCs w:val="28"/>
        </w:rPr>
        <w:t>осуществляется посредством</w:t>
      </w:r>
      <w:r w:rsidR="00DE2244" w:rsidRPr="00C54B9F">
        <w:rPr>
          <w:sz w:val="28"/>
          <w:szCs w:val="28"/>
        </w:rPr>
        <w:t xml:space="preserve"> 1 центральной котельной и </w:t>
      </w:r>
      <w:r w:rsidRPr="00C54B9F">
        <w:rPr>
          <w:sz w:val="28"/>
          <w:szCs w:val="28"/>
        </w:rPr>
        <w:t xml:space="preserve"> </w:t>
      </w:r>
      <w:r w:rsidR="00DE2244" w:rsidRPr="00C54B9F">
        <w:rPr>
          <w:sz w:val="28"/>
          <w:szCs w:val="28"/>
        </w:rPr>
        <w:t>9 локальных котельных</w:t>
      </w:r>
      <w:r w:rsidRPr="00C54B9F">
        <w:rPr>
          <w:sz w:val="28"/>
          <w:szCs w:val="28"/>
        </w:rPr>
        <w:t xml:space="preserve">.  </w:t>
      </w:r>
      <w:r w:rsidR="00DE2244" w:rsidRPr="00C54B9F">
        <w:rPr>
          <w:sz w:val="28"/>
          <w:szCs w:val="28"/>
        </w:rPr>
        <w:t xml:space="preserve">Все </w:t>
      </w:r>
      <w:r w:rsidRPr="00C54B9F">
        <w:rPr>
          <w:sz w:val="28"/>
          <w:szCs w:val="28"/>
        </w:rPr>
        <w:t>муниципальны</w:t>
      </w:r>
      <w:r w:rsidR="00DE2244" w:rsidRPr="00C54B9F">
        <w:rPr>
          <w:sz w:val="28"/>
          <w:szCs w:val="28"/>
        </w:rPr>
        <w:t>е</w:t>
      </w:r>
      <w:r w:rsidRPr="00C54B9F">
        <w:rPr>
          <w:sz w:val="28"/>
          <w:szCs w:val="28"/>
        </w:rPr>
        <w:t xml:space="preserve"> котельны</w:t>
      </w:r>
      <w:r w:rsidR="00DE2244" w:rsidRPr="00C54B9F">
        <w:rPr>
          <w:sz w:val="28"/>
          <w:szCs w:val="28"/>
        </w:rPr>
        <w:t>е</w:t>
      </w:r>
      <w:r w:rsidRPr="00C54B9F">
        <w:rPr>
          <w:sz w:val="28"/>
          <w:szCs w:val="28"/>
        </w:rPr>
        <w:t xml:space="preserve"> работают на </w:t>
      </w:r>
      <w:r w:rsidR="00DE2244" w:rsidRPr="00C54B9F">
        <w:rPr>
          <w:sz w:val="28"/>
          <w:szCs w:val="28"/>
        </w:rPr>
        <w:t xml:space="preserve">твердом </w:t>
      </w:r>
      <w:r w:rsidRPr="00C54B9F">
        <w:rPr>
          <w:sz w:val="28"/>
          <w:szCs w:val="28"/>
        </w:rPr>
        <w:t>топливе</w:t>
      </w:r>
      <w:r w:rsidR="00DE2244" w:rsidRPr="00C54B9F">
        <w:rPr>
          <w:sz w:val="28"/>
          <w:szCs w:val="28"/>
        </w:rPr>
        <w:t>.</w:t>
      </w:r>
      <w:r w:rsidRPr="00C54B9F">
        <w:rPr>
          <w:sz w:val="28"/>
          <w:szCs w:val="28"/>
        </w:rPr>
        <w:t xml:space="preserve"> Котельные работают по </w:t>
      </w:r>
      <w:r w:rsidR="00DE2244" w:rsidRPr="00C54B9F">
        <w:rPr>
          <w:sz w:val="28"/>
          <w:szCs w:val="28"/>
        </w:rPr>
        <w:t xml:space="preserve">закрытой </w:t>
      </w:r>
      <w:r w:rsidRPr="00C54B9F">
        <w:rPr>
          <w:sz w:val="28"/>
          <w:szCs w:val="28"/>
        </w:rPr>
        <w:t xml:space="preserve">системе теплоснабжения. </w:t>
      </w:r>
    </w:p>
    <w:p w:rsidR="007138E4" w:rsidRPr="00C54B9F" w:rsidRDefault="007138E4" w:rsidP="00633D39">
      <w:pPr>
        <w:widowControl w:val="0"/>
        <w:overflowPunct w:val="0"/>
        <w:autoSpaceDE w:val="0"/>
        <w:autoSpaceDN w:val="0"/>
        <w:adjustRightInd w:val="0"/>
        <w:spacing w:after="100" w:afterAutospacing="1"/>
        <w:ind w:left="142" w:right="142" w:firstLine="709"/>
        <w:jc w:val="both"/>
        <w:textAlignment w:val="baseline"/>
        <w:rPr>
          <w:sz w:val="28"/>
          <w:szCs w:val="28"/>
        </w:rPr>
      </w:pPr>
      <w:r w:rsidRPr="00C54B9F">
        <w:rPr>
          <w:sz w:val="28"/>
          <w:szCs w:val="28"/>
        </w:rPr>
        <w:t xml:space="preserve">Система ГВС </w:t>
      </w:r>
      <w:r w:rsidR="007963B6" w:rsidRPr="00C54B9F">
        <w:rPr>
          <w:sz w:val="28"/>
          <w:szCs w:val="28"/>
        </w:rPr>
        <w:t>–</w:t>
      </w:r>
      <w:r w:rsidRPr="00C54B9F">
        <w:rPr>
          <w:sz w:val="28"/>
          <w:szCs w:val="28"/>
        </w:rPr>
        <w:t xml:space="preserve"> открытая</w:t>
      </w:r>
      <w:r w:rsidR="007963B6" w:rsidRPr="00C54B9F">
        <w:rPr>
          <w:sz w:val="28"/>
          <w:szCs w:val="28"/>
        </w:rPr>
        <w:t xml:space="preserve"> на котельных «ЦРБ» и «Школа №19» и независимая по остальным котельным</w:t>
      </w:r>
      <w:r w:rsidRPr="00C54B9F">
        <w:rPr>
          <w:sz w:val="28"/>
          <w:szCs w:val="28"/>
        </w:rPr>
        <w:t xml:space="preserve">. </w:t>
      </w:r>
    </w:p>
    <w:p w:rsidR="00FC005A" w:rsidRDefault="00FC005A" w:rsidP="00EE65E7">
      <w:pPr>
        <w:ind w:left="5670"/>
        <w:jc w:val="right"/>
      </w:pPr>
    </w:p>
    <w:p w:rsidR="00FC005A" w:rsidRDefault="00FC005A" w:rsidP="00EE65E7">
      <w:pPr>
        <w:ind w:left="5670"/>
        <w:jc w:val="right"/>
      </w:pPr>
    </w:p>
    <w:p w:rsidR="007138E4" w:rsidRPr="007963B6" w:rsidRDefault="007138E4" w:rsidP="00EE65E7">
      <w:pPr>
        <w:ind w:left="5670"/>
        <w:jc w:val="right"/>
      </w:pPr>
      <w:r w:rsidRPr="007963B6">
        <w:lastRenderedPageBreak/>
        <w:t>ПРИЛОЖЕНИЕ №3</w:t>
      </w:r>
      <w:r w:rsidR="005C1497" w:rsidRPr="007963B6">
        <w:t xml:space="preserve"> </w:t>
      </w:r>
      <w:r w:rsidRPr="007963B6">
        <w:t>КС</w:t>
      </w:r>
    </w:p>
    <w:p w:rsidR="007138E4" w:rsidRPr="007963B6" w:rsidRDefault="007138E4" w:rsidP="00EE65E7">
      <w:pPr>
        <w:ind w:left="5670"/>
        <w:jc w:val="right"/>
      </w:pPr>
      <w:r w:rsidRPr="007963B6">
        <w:t xml:space="preserve">к концессионному соглашению </w:t>
      </w:r>
    </w:p>
    <w:p w:rsidR="007138E4" w:rsidRPr="007963B6" w:rsidRDefault="007138E4" w:rsidP="002C6D89">
      <w:pPr>
        <w:jc w:val="center"/>
      </w:pPr>
    </w:p>
    <w:p w:rsidR="007138E4" w:rsidRPr="007963B6" w:rsidRDefault="007138E4" w:rsidP="002C6D89">
      <w:pPr>
        <w:pStyle w:val="13"/>
        <w:spacing w:before="0" w:after="0"/>
        <w:rPr>
          <w:sz w:val="24"/>
          <w:szCs w:val="24"/>
        </w:rPr>
      </w:pPr>
      <w:bookmarkStart w:id="104" w:name="_Toc393185493"/>
      <w:r w:rsidRPr="007963B6">
        <w:rPr>
          <w:sz w:val="24"/>
          <w:szCs w:val="24"/>
        </w:rPr>
        <w:t xml:space="preserve">Перечень документов, относящихся к передаваемому объекту </w:t>
      </w:r>
    </w:p>
    <w:p w:rsidR="007138E4" w:rsidRPr="007963B6" w:rsidRDefault="007138E4" w:rsidP="002C6D89">
      <w:pPr>
        <w:pStyle w:val="13"/>
        <w:spacing w:before="0" w:after="0"/>
        <w:rPr>
          <w:sz w:val="24"/>
          <w:szCs w:val="24"/>
        </w:rPr>
      </w:pPr>
      <w:r w:rsidRPr="007963B6">
        <w:rPr>
          <w:sz w:val="24"/>
          <w:szCs w:val="24"/>
        </w:rPr>
        <w:t>Соглашения, необходимых для исполнения настоящего Соглашения</w:t>
      </w:r>
      <w:bookmarkEnd w:id="104"/>
    </w:p>
    <w:p w:rsidR="007138E4" w:rsidRPr="007963B6" w:rsidRDefault="007138E4" w:rsidP="002C6D89">
      <w:pPr>
        <w:jc w:val="right"/>
      </w:pPr>
    </w:p>
    <w:p w:rsidR="007138E4" w:rsidRPr="007963B6" w:rsidRDefault="007138E4" w:rsidP="002C6D89">
      <w:pPr>
        <w:jc w:val="right"/>
      </w:pP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Технические паспорта на оборудование;</w:t>
      </w: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 xml:space="preserve">Паспорта технического обследования; </w:t>
      </w: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Генпланы, принципиальные схемы сетей водоснабжения;</w:t>
      </w: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 xml:space="preserve">Документы по освидетельствованию оборудования; </w:t>
      </w: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Договора водоснабжения между ресурсоснабжающей организацией и потребителями;</w:t>
      </w:r>
    </w:p>
    <w:p w:rsidR="007138E4" w:rsidRPr="007963B6" w:rsidRDefault="007138E4" w:rsidP="00816173">
      <w:pPr>
        <w:pStyle w:val="afffffffffff0"/>
        <w:numPr>
          <w:ilvl w:val="0"/>
          <w:numId w:val="31"/>
        </w:numPr>
        <w:rPr>
          <w:rFonts w:ascii="Times New Roman" w:hAnsi="Times New Roman"/>
          <w:sz w:val="24"/>
          <w:szCs w:val="24"/>
        </w:rPr>
      </w:pPr>
      <w:r w:rsidRPr="007963B6">
        <w:rPr>
          <w:rFonts w:ascii="Times New Roman" w:hAnsi="Times New Roman"/>
          <w:sz w:val="24"/>
          <w:szCs w:val="24"/>
        </w:rPr>
        <w:t>База данных по начислениям и потребителям.</w:t>
      </w: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7138E4" w:rsidRPr="007963B6" w:rsidRDefault="007138E4" w:rsidP="0097071C">
      <w:pPr>
        <w:tabs>
          <w:tab w:val="left" w:pos="8364"/>
        </w:tabs>
        <w:ind w:left="5670"/>
        <w:jc w:val="center"/>
      </w:pPr>
    </w:p>
    <w:p w:rsidR="00EE65E7" w:rsidRPr="007963B6" w:rsidRDefault="00EE65E7" w:rsidP="00B77BA1">
      <w:pPr>
        <w:tabs>
          <w:tab w:val="left" w:pos="8364"/>
        </w:tabs>
        <w:ind w:left="5670"/>
        <w:jc w:val="center"/>
      </w:pPr>
    </w:p>
    <w:p w:rsidR="00EE65E7" w:rsidRPr="007963B6" w:rsidRDefault="00EE65E7" w:rsidP="00B77BA1">
      <w:pPr>
        <w:tabs>
          <w:tab w:val="left" w:pos="8364"/>
        </w:tabs>
        <w:ind w:left="5670"/>
        <w:jc w:val="center"/>
      </w:pPr>
    </w:p>
    <w:p w:rsidR="00EE65E7" w:rsidRPr="007963B6" w:rsidRDefault="00EE65E7" w:rsidP="00B77BA1">
      <w:pPr>
        <w:tabs>
          <w:tab w:val="left" w:pos="8364"/>
        </w:tabs>
        <w:ind w:left="5670"/>
        <w:jc w:val="center"/>
      </w:pPr>
    </w:p>
    <w:p w:rsidR="00EE65E7" w:rsidRPr="007963B6" w:rsidRDefault="00EE65E7" w:rsidP="00B77BA1">
      <w:pPr>
        <w:tabs>
          <w:tab w:val="left" w:pos="8364"/>
        </w:tabs>
        <w:ind w:left="5670"/>
        <w:jc w:val="center"/>
      </w:pPr>
    </w:p>
    <w:p w:rsidR="00EE65E7" w:rsidRPr="007963B6" w:rsidRDefault="00EE65E7" w:rsidP="00B77BA1">
      <w:pPr>
        <w:tabs>
          <w:tab w:val="left" w:pos="8364"/>
        </w:tabs>
        <w:ind w:left="5670"/>
        <w:jc w:val="center"/>
      </w:pPr>
    </w:p>
    <w:p w:rsidR="00FC005A" w:rsidRDefault="00FC005A" w:rsidP="00B77BA1">
      <w:pPr>
        <w:tabs>
          <w:tab w:val="left" w:pos="8364"/>
        </w:tabs>
        <w:ind w:left="5670"/>
        <w:jc w:val="center"/>
      </w:pPr>
    </w:p>
    <w:p w:rsidR="00FC005A" w:rsidRDefault="00FC005A" w:rsidP="00B77BA1">
      <w:pPr>
        <w:tabs>
          <w:tab w:val="left" w:pos="8364"/>
        </w:tabs>
        <w:ind w:left="5670"/>
        <w:jc w:val="center"/>
      </w:pPr>
    </w:p>
    <w:p w:rsidR="00FC005A" w:rsidRDefault="00FC005A" w:rsidP="00B77BA1">
      <w:pPr>
        <w:tabs>
          <w:tab w:val="left" w:pos="8364"/>
        </w:tabs>
        <w:ind w:left="5670"/>
        <w:jc w:val="center"/>
      </w:pPr>
    </w:p>
    <w:p w:rsidR="00FC005A" w:rsidRDefault="00FC005A" w:rsidP="00B77BA1">
      <w:pPr>
        <w:tabs>
          <w:tab w:val="left" w:pos="8364"/>
        </w:tabs>
        <w:ind w:left="5670"/>
        <w:jc w:val="center"/>
      </w:pPr>
    </w:p>
    <w:p w:rsidR="007138E4" w:rsidRPr="007963B6" w:rsidRDefault="007138E4" w:rsidP="00B77BA1">
      <w:pPr>
        <w:tabs>
          <w:tab w:val="left" w:pos="8364"/>
        </w:tabs>
        <w:ind w:left="5670"/>
        <w:jc w:val="center"/>
      </w:pPr>
      <w:r w:rsidRPr="007963B6">
        <w:lastRenderedPageBreak/>
        <w:t>Приложение №4</w:t>
      </w:r>
      <w:r w:rsidR="005C1497" w:rsidRPr="007963B6">
        <w:t xml:space="preserve"> </w:t>
      </w:r>
      <w:r w:rsidRPr="007963B6">
        <w:t>КС</w:t>
      </w:r>
    </w:p>
    <w:p w:rsidR="007138E4" w:rsidRPr="007963B6" w:rsidRDefault="007138E4" w:rsidP="00B77BA1">
      <w:pPr>
        <w:ind w:left="5670"/>
        <w:jc w:val="center"/>
      </w:pPr>
      <w:r w:rsidRPr="007963B6">
        <w:t>к концессионному соглашению</w:t>
      </w:r>
    </w:p>
    <w:p w:rsidR="007138E4" w:rsidRPr="007963B6" w:rsidRDefault="007138E4" w:rsidP="00B77BA1">
      <w:pPr>
        <w:jc w:val="center"/>
      </w:pPr>
    </w:p>
    <w:p w:rsidR="007138E4" w:rsidRPr="007963B6" w:rsidRDefault="007138E4" w:rsidP="00B77BA1">
      <w:pPr>
        <w:jc w:val="right"/>
      </w:pPr>
    </w:p>
    <w:p w:rsidR="007138E4" w:rsidRPr="007963B6" w:rsidRDefault="007138E4" w:rsidP="00B77BA1">
      <w:pPr>
        <w:pStyle w:val="13"/>
        <w:spacing w:before="0" w:after="0"/>
        <w:rPr>
          <w:sz w:val="24"/>
          <w:szCs w:val="24"/>
        </w:rPr>
      </w:pPr>
      <w:bookmarkStart w:id="105" w:name="_Toc393185495"/>
      <w:r w:rsidRPr="007963B6">
        <w:rPr>
          <w:sz w:val="24"/>
          <w:szCs w:val="24"/>
        </w:rPr>
        <w:t xml:space="preserve">Долгосрочные параметры регулирования деятельности концессионера, </w:t>
      </w:r>
    </w:p>
    <w:p w:rsidR="007138E4" w:rsidRPr="007963B6" w:rsidRDefault="007138E4" w:rsidP="00B77BA1">
      <w:pPr>
        <w:pStyle w:val="13"/>
        <w:spacing w:before="0" w:after="0"/>
        <w:rPr>
          <w:sz w:val="24"/>
          <w:szCs w:val="24"/>
        </w:rPr>
      </w:pPr>
      <w:r w:rsidRPr="007963B6">
        <w:rPr>
          <w:sz w:val="24"/>
          <w:szCs w:val="24"/>
        </w:rPr>
        <w:t>не являющиеся критерием конкурса</w:t>
      </w:r>
      <w:bookmarkEnd w:id="105"/>
    </w:p>
    <w:p w:rsidR="007138E4" w:rsidRPr="007963B6" w:rsidRDefault="007138E4" w:rsidP="00B77BA1">
      <w:pPr>
        <w:pStyle w:val="28"/>
        <w:widowControl w:val="0"/>
        <w:spacing w:after="0" w:line="240" w:lineRule="auto"/>
        <w:jc w:val="center"/>
        <w:rPr>
          <w:b/>
        </w:rPr>
      </w:pPr>
    </w:p>
    <w:p w:rsidR="007138E4" w:rsidRPr="007963B6" w:rsidRDefault="007138E4" w:rsidP="00816173">
      <w:pPr>
        <w:pStyle w:val="28"/>
        <w:widowControl w:val="0"/>
        <w:numPr>
          <w:ilvl w:val="0"/>
          <w:numId w:val="32"/>
        </w:numPr>
        <w:spacing w:after="0" w:line="240" w:lineRule="auto"/>
        <w:ind w:left="0" w:firstLine="709"/>
      </w:pPr>
      <w:r w:rsidRPr="007963B6">
        <w:t xml:space="preserve">Индекс эффективности операционных расходов устанавливается 1,0 % для каждого года долгосрочного периода регулирования; </w:t>
      </w:r>
    </w:p>
    <w:p w:rsidR="007138E4" w:rsidRPr="007963B6" w:rsidRDefault="007138E4" w:rsidP="00B77BA1">
      <w:pPr>
        <w:pStyle w:val="28"/>
        <w:widowControl w:val="0"/>
        <w:spacing w:after="0" w:line="240" w:lineRule="auto"/>
        <w:jc w:val="left"/>
      </w:pPr>
    </w:p>
    <w:p w:rsidR="007138E4" w:rsidRPr="007963B6" w:rsidRDefault="007138E4" w:rsidP="00B77BA1"/>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7138E4" w:rsidRPr="007963B6" w:rsidRDefault="007138E4" w:rsidP="00052787">
      <w:pPr>
        <w:ind w:left="5670"/>
        <w:jc w:val="center"/>
      </w:pPr>
    </w:p>
    <w:p w:rsidR="00CB5541" w:rsidRDefault="00CB5541" w:rsidP="00EE65E7">
      <w:pPr>
        <w:ind w:left="5670"/>
        <w:jc w:val="right"/>
      </w:pPr>
    </w:p>
    <w:p w:rsidR="00CB5541" w:rsidRDefault="00CB5541" w:rsidP="00EE65E7">
      <w:pPr>
        <w:ind w:left="5670"/>
        <w:jc w:val="right"/>
      </w:pPr>
    </w:p>
    <w:p w:rsidR="00CB5541" w:rsidRDefault="00CB5541" w:rsidP="00EE65E7">
      <w:pPr>
        <w:ind w:left="5670"/>
        <w:jc w:val="right"/>
      </w:pPr>
    </w:p>
    <w:p w:rsidR="00CB5541" w:rsidRDefault="00CB5541" w:rsidP="00EE65E7">
      <w:pPr>
        <w:ind w:left="5670"/>
        <w:jc w:val="right"/>
      </w:pPr>
    </w:p>
    <w:p w:rsidR="00CB5541" w:rsidRDefault="00CB5541" w:rsidP="00EE65E7">
      <w:pPr>
        <w:ind w:left="5670"/>
        <w:jc w:val="right"/>
      </w:pPr>
    </w:p>
    <w:p w:rsidR="007138E4" w:rsidRPr="007963B6" w:rsidRDefault="007138E4" w:rsidP="00EE65E7">
      <w:pPr>
        <w:ind w:left="5670"/>
        <w:jc w:val="right"/>
      </w:pPr>
      <w:r w:rsidRPr="007963B6">
        <w:lastRenderedPageBreak/>
        <w:t>ПРИЛОЖЕНИЕ №5КС</w:t>
      </w:r>
    </w:p>
    <w:p w:rsidR="007138E4" w:rsidRPr="007963B6" w:rsidRDefault="007138E4" w:rsidP="00EE65E7">
      <w:pPr>
        <w:ind w:left="5670"/>
        <w:jc w:val="right"/>
      </w:pPr>
      <w:r w:rsidRPr="007963B6">
        <w:t>к концессионному соглашению</w:t>
      </w:r>
    </w:p>
    <w:p w:rsidR="007138E4" w:rsidRPr="007963B6" w:rsidRDefault="007138E4" w:rsidP="00994E87">
      <w:pPr>
        <w:jc w:val="right"/>
      </w:pPr>
    </w:p>
    <w:p w:rsidR="007138E4" w:rsidRPr="007963B6" w:rsidRDefault="007138E4" w:rsidP="00994E87"/>
    <w:p w:rsidR="007138E4" w:rsidRPr="007963B6" w:rsidRDefault="007138E4" w:rsidP="00994E87">
      <w:pPr>
        <w:jc w:val="center"/>
      </w:pPr>
    </w:p>
    <w:p w:rsidR="007138E4" w:rsidRPr="007963B6" w:rsidRDefault="007138E4" w:rsidP="00994E87">
      <w:pPr>
        <w:pStyle w:val="13"/>
        <w:spacing w:before="0" w:after="0"/>
        <w:rPr>
          <w:sz w:val="24"/>
          <w:szCs w:val="24"/>
        </w:rPr>
      </w:pPr>
      <w:bookmarkStart w:id="106" w:name="_Toc393185496"/>
      <w:r w:rsidRPr="007963B6">
        <w:rPr>
          <w:sz w:val="24"/>
          <w:szCs w:val="24"/>
        </w:rPr>
        <w:t xml:space="preserve">Копии документов, удостоверяющих право собственности Концедента </w:t>
      </w:r>
    </w:p>
    <w:p w:rsidR="007138E4" w:rsidRPr="007963B6" w:rsidRDefault="007138E4" w:rsidP="00994E87">
      <w:pPr>
        <w:pStyle w:val="13"/>
        <w:spacing w:before="0" w:after="0"/>
        <w:rPr>
          <w:sz w:val="24"/>
          <w:szCs w:val="24"/>
        </w:rPr>
      </w:pPr>
      <w:r w:rsidRPr="007963B6">
        <w:rPr>
          <w:sz w:val="24"/>
          <w:szCs w:val="24"/>
        </w:rPr>
        <w:t>на имущество, права владения и пользования которым передаются Концессионеру</w:t>
      </w:r>
      <w:bookmarkEnd w:id="106"/>
      <w:r w:rsidRPr="007963B6">
        <w:rPr>
          <w:sz w:val="24"/>
          <w:szCs w:val="24"/>
        </w:rPr>
        <w:t xml:space="preserve">  </w:t>
      </w:r>
    </w:p>
    <w:p w:rsidR="007138E4" w:rsidRPr="007963B6" w:rsidRDefault="007138E4" w:rsidP="00994E87">
      <w:pPr>
        <w:jc w:val="center"/>
      </w:pPr>
    </w:p>
    <w:p w:rsidR="007138E4" w:rsidRPr="007963B6" w:rsidRDefault="007138E4" w:rsidP="00994E87">
      <w:pPr>
        <w:ind w:firstLine="567"/>
        <w:jc w:val="both"/>
      </w:pPr>
    </w:p>
    <w:p w:rsidR="007138E4" w:rsidRPr="007963B6" w:rsidRDefault="007138E4" w:rsidP="00994E87">
      <w:pPr>
        <w:jc w:val="both"/>
      </w:pPr>
    </w:p>
    <w:p w:rsidR="007138E4" w:rsidRPr="007963B6" w:rsidRDefault="007138E4" w:rsidP="00994E87">
      <w:pPr>
        <w:jc w:val="right"/>
      </w:pPr>
    </w:p>
    <w:p w:rsidR="007138E4" w:rsidRPr="007963B6" w:rsidRDefault="007138E4" w:rsidP="00994E87">
      <w:r w:rsidRPr="007963B6">
        <w:t>Приводятся в момент заключения Концессионного соглашения.</w:t>
      </w: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7138E4" w:rsidRPr="007963B6" w:rsidRDefault="007138E4" w:rsidP="007F0CAB">
      <w:pPr>
        <w:ind w:left="5670"/>
        <w:jc w:val="center"/>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Pr="007963B6" w:rsidRDefault="009E4D7F" w:rsidP="00EE65E7">
      <w:pPr>
        <w:ind w:left="5812"/>
        <w:jc w:val="right"/>
      </w:pPr>
    </w:p>
    <w:p w:rsidR="009E4D7F" w:rsidRDefault="009E4D7F" w:rsidP="00EE65E7">
      <w:pPr>
        <w:ind w:left="5812"/>
        <w:jc w:val="right"/>
      </w:pPr>
    </w:p>
    <w:p w:rsidR="00EE4AB0" w:rsidRDefault="00EE4AB0" w:rsidP="00EE65E7">
      <w:pPr>
        <w:ind w:left="5812"/>
        <w:jc w:val="right"/>
      </w:pPr>
    </w:p>
    <w:p w:rsidR="00EE4AB0" w:rsidRDefault="00EE4AB0" w:rsidP="00EE65E7">
      <w:pPr>
        <w:ind w:left="5812"/>
        <w:jc w:val="right"/>
      </w:pPr>
    </w:p>
    <w:p w:rsidR="007138E4" w:rsidRPr="00EE65E7" w:rsidRDefault="007138E4" w:rsidP="00EE65E7">
      <w:pPr>
        <w:ind w:left="5812"/>
        <w:jc w:val="right"/>
      </w:pPr>
      <w:r w:rsidRPr="00EE65E7">
        <w:lastRenderedPageBreak/>
        <w:t>ПРИЛОЖЕНИЕ №6</w:t>
      </w:r>
      <w:r w:rsidR="005C1497" w:rsidRPr="00EE65E7">
        <w:t xml:space="preserve"> </w:t>
      </w:r>
      <w:r w:rsidRPr="00EE65E7">
        <w:t>КС</w:t>
      </w:r>
    </w:p>
    <w:p w:rsidR="007138E4" w:rsidRPr="00EE65E7" w:rsidRDefault="007138E4" w:rsidP="00EE65E7">
      <w:pPr>
        <w:ind w:left="5670"/>
        <w:jc w:val="right"/>
      </w:pPr>
      <w:r w:rsidRPr="00EE65E7">
        <w:t>к концессионному соглашению</w:t>
      </w:r>
    </w:p>
    <w:p w:rsidR="007138E4" w:rsidRPr="00B70BA2" w:rsidRDefault="007138E4" w:rsidP="006928CF">
      <w:pPr>
        <w:jc w:val="right"/>
      </w:pPr>
    </w:p>
    <w:p w:rsidR="007138E4" w:rsidRPr="00B70BA2" w:rsidRDefault="007138E4" w:rsidP="006928CF">
      <w:pPr>
        <w:jc w:val="center"/>
      </w:pPr>
    </w:p>
    <w:p w:rsidR="007138E4" w:rsidRDefault="007138E4" w:rsidP="006928CF">
      <w:pPr>
        <w:pStyle w:val="13"/>
        <w:spacing w:before="0" w:after="0"/>
        <w:rPr>
          <w:sz w:val="32"/>
          <w:szCs w:val="32"/>
        </w:rPr>
      </w:pPr>
      <w:r w:rsidRPr="00B70BA2">
        <w:rPr>
          <w:sz w:val="32"/>
          <w:szCs w:val="32"/>
        </w:rPr>
        <w:t>Сроки и объемы работ, проводимых концессионером в целях реконструкции объекта концессионного Соглашения</w:t>
      </w:r>
    </w:p>
    <w:p w:rsidR="007138E4" w:rsidRPr="00633D39" w:rsidRDefault="007138E4" w:rsidP="00633D39"/>
    <w:p w:rsidR="00DB6067" w:rsidRPr="00DB6067" w:rsidRDefault="00DB6067" w:rsidP="00DB6067">
      <w:pPr>
        <w:spacing w:line="360" w:lineRule="auto"/>
        <w:ind w:firstLine="708"/>
        <w:jc w:val="both"/>
        <w:rPr>
          <w:sz w:val="28"/>
          <w:szCs w:val="28"/>
        </w:rPr>
      </w:pPr>
      <w:r w:rsidRPr="00DB6067">
        <w:rPr>
          <w:sz w:val="28"/>
          <w:szCs w:val="28"/>
        </w:rPr>
        <w:t xml:space="preserve">Перечень мероприятий по модернизации и реконструкции системы водоснабжения и водоотведения городского поселения «Город Вяземский» определен схемой водоснабжения и водоотведения городского поселения «Город Вяземский» Вяземского муниципального района Хабаровского края до 2028 года, утвержденной Постановлением администрации городского поселения «Город Вяземский» от 01.06.2016 № 497. </w:t>
      </w:r>
    </w:p>
    <w:p w:rsidR="00DB6067" w:rsidRPr="00DB6067" w:rsidRDefault="00DB6067" w:rsidP="00DB6067">
      <w:pPr>
        <w:spacing w:line="360" w:lineRule="auto"/>
        <w:ind w:firstLine="708"/>
        <w:jc w:val="both"/>
        <w:rPr>
          <w:sz w:val="28"/>
          <w:szCs w:val="28"/>
        </w:rPr>
      </w:pPr>
      <w:r w:rsidRPr="00DB6067">
        <w:rPr>
          <w:sz w:val="28"/>
          <w:szCs w:val="28"/>
        </w:rPr>
        <w:t xml:space="preserve">Объемы расходов на реконструкцию и модернизацию объектов водоснабжения и водоотведения определены в соответствии с принятой схемой водоснабжения и водоотведения городского поселения «Город Вяземский» Вяземского муниципального района Хабаровского края до 2028 года, утвержденной Постановлением администрации городского поселения «Город Вяземский» от 01.06.2016 №497 </w:t>
      </w:r>
      <w:r w:rsidRPr="00DB6067">
        <w:rPr>
          <w:rFonts w:eastAsia="Calibri"/>
          <w:sz w:val="28"/>
          <w:szCs w:val="28"/>
        </w:rPr>
        <w:t>«Об утверждении схемы водоснабжения и водоотведения городского поселения «Город Вяземский» Вяземского муниципального района Хабаровского края до 2028 года» актуализация до 2017 года</w:t>
      </w:r>
      <w:r w:rsidRPr="00DB6067">
        <w:rPr>
          <w:sz w:val="28"/>
          <w:szCs w:val="28"/>
        </w:rPr>
        <w:t>».</w:t>
      </w:r>
    </w:p>
    <w:p w:rsidR="00DB6067" w:rsidRPr="00DB6067" w:rsidRDefault="00DB6067" w:rsidP="00DB6067">
      <w:pPr>
        <w:spacing w:line="360" w:lineRule="auto"/>
        <w:ind w:left="720"/>
        <w:jc w:val="both"/>
        <w:rPr>
          <w:sz w:val="28"/>
          <w:szCs w:val="28"/>
        </w:rPr>
      </w:pPr>
    </w:p>
    <w:p w:rsidR="00DB6067" w:rsidRPr="00DB6067" w:rsidRDefault="00DB6067" w:rsidP="00DB6067">
      <w:pPr>
        <w:spacing w:after="200" w:line="276" w:lineRule="auto"/>
        <w:ind w:left="720"/>
        <w:jc w:val="both"/>
        <w:rPr>
          <w:sz w:val="28"/>
          <w:szCs w:val="28"/>
        </w:rPr>
      </w:pPr>
    </w:p>
    <w:p w:rsidR="00DB6067" w:rsidRPr="00DB6067" w:rsidRDefault="00DB6067" w:rsidP="00DB6067">
      <w:pPr>
        <w:spacing w:after="200" w:line="276" w:lineRule="auto"/>
        <w:ind w:left="720"/>
        <w:jc w:val="both"/>
        <w:rPr>
          <w:sz w:val="28"/>
          <w:szCs w:val="28"/>
        </w:rPr>
      </w:pPr>
    </w:p>
    <w:p w:rsidR="00DB6067" w:rsidRPr="00DB6067" w:rsidRDefault="00DB6067" w:rsidP="00DB6067">
      <w:pPr>
        <w:spacing w:after="200" w:line="276" w:lineRule="auto"/>
        <w:ind w:left="720"/>
        <w:jc w:val="both"/>
        <w:rPr>
          <w:sz w:val="28"/>
          <w:szCs w:val="28"/>
        </w:rPr>
      </w:pPr>
    </w:p>
    <w:p w:rsidR="00DB6067" w:rsidRPr="00DB6067" w:rsidRDefault="00DB6067" w:rsidP="00DB6067">
      <w:pPr>
        <w:spacing w:after="200" w:line="276" w:lineRule="auto"/>
        <w:ind w:left="720"/>
        <w:jc w:val="both"/>
        <w:rPr>
          <w:sz w:val="28"/>
          <w:szCs w:val="28"/>
        </w:rPr>
        <w:sectPr w:rsidR="00DB6067" w:rsidRPr="00DB6067" w:rsidSect="007B4F9A">
          <w:pgSz w:w="11906" w:h="16838"/>
          <w:pgMar w:top="1134" w:right="567" w:bottom="1134" w:left="1701" w:header="709" w:footer="709" w:gutter="0"/>
          <w:cols w:space="708"/>
          <w:titlePg/>
          <w:docGrid w:linePitch="360"/>
        </w:sectPr>
      </w:pPr>
    </w:p>
    <w:p w:rsidR="00DB6067" w:rsidRPr="00DB6067" w:rsidRDefault="00DB6067" w:rsidP="00816173">
      <w:pPr>
        <w:numPr>
          <w:ilvl w:val="0"/>
          <w:numId w:val="42"/>
        </w:numPr>
        <w:spacing w:after="200" w:line="276" w:lineRule="auto"/>
        <w:jc w:val="both"/>
        <w:rPr>
          <w:sz w:val="28"/>
          <w:szCs w:val="28"/>
        </w:rPr>
      </w:pPr>
      <w:r w:rsidRPr="00DB6067">
        <w:rPr>
          <w:sz w:val="28"/>
          <w:szCs w:val="28"/>
        </w:rPr>
        <w:lastRenderedPageBreak/>
        <w:t>Перечень мероприятий по модернизации и реконструкции системы водоснабжения</w:t>
      </w:r>
    </w:p>
    <w:tbl>
      <w:tblPr>
        <w:tblW w:w="15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4"/>
        <w:gridCol w:w="3634"/>
        <w:gridCol w:w="709"/>
        <w:gridCol w:w="873"/>
        <w:gridCol w:w="1022"/>
        <w:gridCol w:w="798"/>
        <w:gridCol w:w="708"/>
        <w:gridCol w:w="709"/>
        <w:gridCol w:w="709"/>
        <w:gridCol w:w="709"/>
        <w:gridCol w:w="672"/>
        <w:gridCol w:w="699"/>
        <w:gridCol w:w="644"/>
        <w:gridCol w:w="686"/>
        <w:gridCol w:w="700"/>
        <w:gridCol w:w="672"/>
        <w:gridCol w:w="644"/>
      </w:tblGrid>
      <w:tr w:rsidR="00DB6067" w:rsidRPr="00DB6067" w:rsidTr="00DB6067">
        <w:trPr>
          <w:trHeight w:val="351"/>
          <w:tblHeader/>
          <w:jc w:val="center"/>
        </w:trPr>
        <w:tc>
          <w:tcPr>
            <w:tcW w:w="534"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 п/п</w:t>
            </w:r>
          </w:p>
        </w:tc>
        <w:tc>
          <w:tcPr>
            <w:tcW w:w="3634"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tabs>
                <w:tab w:val="left" w:pos="3225"/>
              </w:tabs>
              <w:jc w:val="center"/>
              <w:rPr>
                <w:sz w:val="20"/>
                <w:szCs w:val="20"/>
              </w:rPr>
            </w:pPr>
            <w:r w:rsidRPr="00DB6067">
              <w:rPr>
                <w:sz w:val="20"/>
                <w:szCs w:val="20"/>
              </w:rPr>
              <w:t>Наименования мероприятия</w:t>
            </w:r>
          </w:p>
        </w:tc>
        <w:tc>
          <w:tcPr>
            <w:tcW w:w="709"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Ед. изм</w:t>
            </w:r>
          </w:p>
        </w:tc>
        <w:tc>
          <w:tcPr>
            <w:tcW w:w="873"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Кол-во</w:t>
            </w:r>
          </w:p>
        </w:tc>
        <w:tc>
          <w:tcPr>
            <w:tcW w:w="1022"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Срок</w:t>
            </w:r>
          </w:p>
          <w:p w:rsidR="00DB6067" w:rsidRPr="00DB6067" w:rsidRDefault="00DB6067" w:rsidP="00DB6067">
            <w:pPr>
              <w:jc w:val="center"/>
              <w:rPr>
                <w:sz w:val="20"/>
                <w:szCs w:val="20"/>
              </w:rPr>
            </w:pPr>
            <w:r w:rsidRPr="00DB6067">
              <w:rPr>
                <w:sz w:val="20"/>
                <w:szCs w:val="20"/>
              </w:rPr>
              <w:t>реализации, гг.</w:t>
            </w:r>
          </w:p>
        </w:tc>
        <w:tc>
          <w:tcPr>
            <w:tcW w:w="8350" w:type="dxa"/>
            <w:gridSpan w:val="12"/>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Стоимость мероприятия, тыс. руб.</w:t>
            </w:r>
          </w:p>
        </w:tc>
      </w:tr>
      <w:tr w:rsidR="00DB6067" w:rsidRPr="00DB6067" w:rsidTr="00DB6067">
        <w:trPr>
          <w:trHeight w:val="692"/>
          <w:tblHeader/>
          <w:jc w:val="center"/>
        </w:trPr>
        <w:tc>
          <w:tcPr>
            <w:tcW w:w="534"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3634"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tabs>
                <w:tab w:val="left" w:pos="3225"/>
              </w:tabs>
              <w:jc w:val="center"/>
              <w:rPr>
                <w:sz w:val="20"/>
                <w:szCs w:val="20"/>
              </w:rPr>
            </w:pPr>
          </w:p>
        </w:tc>
        <w:tc>
          <w:tcPr>
            <w:tcW w:w="709"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873"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1022"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798"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Всего</w:t>
            </w:r>
          </w:p>
        </w:tc>
        <w:tc>
          <w:tcPr>
            <w:tcW w:w="708"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2016</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2017</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2018</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2019</w:t>
            </w:r>
          </w:p>
        </w:tc>
        <w:tc>
          <w:tcPr>
            <w:tcW w:w="672"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2020</w:t>
            </w:r>
          </w:p>
        </w:tc>
        <w:tc>
          <w:tcPr>
            <w:tcW w:w="699"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2021</w:t>
            </w:r>
          </w:p>
        </w:tc>
        <w:tc>
          <w:tcPr>
            <w:tcW w:w="644"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2022</w:t>
            </w:r>
          </w:p>
        </w:tc>
        <w:tc>
          <w:tcPr>
            <w:tcW w:w="686"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2023</w:t>
            </w:r>
          </w:p>
        </w:tc>
        <w:tc>
          <w:tcPr>
            <w:tcW w:w="700"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2024</w:t>
            </w:r>
          </w:p>
        </w:tc>
        <w:tc>
          <w:tcPr>
            <w:tcW w:w="672"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2025</w:t>
            </w:r>
          </w:p>
        </w:tc>
        <w:tc>
          <w:tcPr>
            <w:tcW w:w="644" w:type="dxa"/>
            <w:tcBorders>
              <w:top w:val="single" w:sz="12" w:space="0" w:color="auto"/>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2026</w:t>
            </w:r>
          </w:p>
        </w:tc>
      </w:tr>
      <w:tr w:rsidR="00DB6067" w:rsidRPr="00DB6067" w:rsidTr="00DB6067">
        <w:trPr>
          <w:trHeight w:val="340"/>
          <w:tblHeader/>
          <w:jc w:val="center"/>
        </w:trPr>
        <w:tc>
          <w:tcPr>
            <w:tcW w:w="53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363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w:t>
            </w:r>
          </w:p>
        </w:tc>
        <w:tc>
          <w:tcPr>
            <w:tcW w:w="873"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4</w:t>
            </w:r>
          </w:p>
        </w:tc>
        <w:tc>
          <w:tcPr>
            <w:tcW w:w="102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5</w:t>
            </w:r>
          </w:p>
        </w:tc>
        <w:tc>
          <w:tcPr>
            <w:tcW w:w="798"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6</w:t>
            </w:r>
          </w:p>
        </w:tc>
        <w:tc>
          <w:tcPr>
            <w:tcW w:w="708"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7</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8</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9</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11</w:t>
            </w:r>
          </w:p>
        </w:tc>
        <w:tc>
          <w:tcPr>
            <w:tcW w:w="69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12</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13</w:t>
            </w:r>
          </w:p>
        </w:tc>
        <w:tc>
          <w:tcPr>
            <w:tcW w:w="686"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14</w:t>
            </w:r>
          </w:p>
        </w:tc>
        <w:tc>
          <w:tcPr>
            <w:tcW w:w="700"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15</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16</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17</w:t>
            </w:r>
          </w:p>
        </w:tc>
      </w:tr>
      <w:tr w:rsidR="00DB6067" w:rsidRPr="00DB6067" w:rsidTr="00DB6067">
        <w:trPr>
          <w:trHeight w:val="340"/>
          <w:jc w:val="center"/>
        </w:trPr>
        <w:tc>
          <w:tcPr>
            <w:tcW w:w="534"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3634"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Реконструкция водопроводной сети от колодца водозаборной скважины №1267(0рджоникидзе,30 до колодца по ул. Милицейской)</w:t>
            </w:r>
          </w:p>
        </w:tc>
        <w:tc>
          <w:tcPr>
            <w:tcW w:w="709"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180</w:t>
            </w:r>
          </w:p>
        </w:tc>
        <w:tc>
          <w:tcPr>
            <w:tcW w:w="1022"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836</w:t>
            </w:r>
          </w:p>
        </w:tc>
        <w:tc>
          <w:tcPr>
            <w:tcW w:w="708" w:type="dxa"/>
            <w:tcBorders>
              <w:top w:val="single" w:sz="12" w:space="0" w:color="auto"/>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836</w:t>
            </w:r>
          </w:p>
        </w:tc>
        <w:tc>
          <w:tcPr>
            <w:tcW w:w="709"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top w:val="single" w:sz="12" w:space="0" w:color="auto"/>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Реконструкция водопроводной сети от дома Казачья,16 до Казачья,14</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65</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330</w:t>
            </w:r>
          </w:p>
        </w:tc>
        <w:tc>
          <w:tcPr>
            <w:tcW w:w="70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Реконструкция водопроводной сети по ул. Козюкова от ул. Школьной до ул. Милицейской</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420</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2050</w:t>
            </w:r>
          </w:p>
        </w:tc>
        <w:tc>
          <w:tcPr>
            <w:tcW w:w="70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2050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4</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Реконструкция водопроводной сети по ул.Казачья от ул.К.Маркса до ул.Чехова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310</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2500</w:t>
            </w:r>
          </w:p>
        </w:tc>
        <w:tc>
          <w:tcPr>
            <w:tcW w:w="70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2500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5</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Промывка,очистка водозаборной скважины №3312 (Вяземская,35)</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410</w:t>
            </w:r>
          </w:p>
        </w:tc>
        <w:tc>
          <w:tcPr>
            <w:tcW w:w="70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410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6</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Капитальный ремонт водонапорной шт башни (ремонт, очистка емкости, трубопроводов)</w:t>
            </w:r>
          </w:p>
          <w:p w:rsidR="00DB6067" w:rsidRPr="00DB6067" w:rsidRDefault="00DB6067" w:rsidP="00DB6067">
            <w:pPr>
              <w:jc w:val="both"/>
              <w:rPr>
                <w:sz w:val="20"/>
                <w:szCs w:val="20"/>
              </w:rPr>
            </w:pPr>
            <w:r w:rsidRPr="00DB6067">
              <w:rPr>
                <w:sz w:val="20"/>
                <w:szCs w:val="20"/>
              </w:rPr>
              <w:t>ул. Вяземская, 35</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2016</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1214</w:t>
            </w:r>
          </w:p>
        </w:tc>
        <w:tc>
          <w:tcPr>
            <w:tcW w:w="70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1214</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7</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Установка станции частотного регулирования на скважине №1338 (ЦК №1, ул.Калинина,9)</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270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270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8</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Установка павильона на скважине шт №1326 ул. Лазо, 32 (Коммунистическая 9а)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480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480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9</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Установка станции частотного регулирования на скважине №1267 (Орджоникидзе, 30)</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270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270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10</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Ограждение скважины №1267 (Орджоникидзе, 30)</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450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450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11</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Ограждение скважины №3373 ул.Шоссейная,74 (Больница)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450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450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12</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Реконструкция водопроводной сети от ул.Шолохова до котельной в/части</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180</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386,4</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386,4</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13</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Строительство водопроводной сети от скважины (Больница) до котель</w:t>
            </w:r>
            <w:r w:rsidRPr="00DB6067">
              <w:rPr>
                <w:sz w:val="20"/>
                <w:szCs w:val="20"/>
              </w:rPr>
              <w:softHyphen/>
              <w:t>ной Ростелекома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п.м.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80</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532,7</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532,7</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lastRenderedPageBreak/>
              <w:t>14</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Текущий ремонт водопроводной сети в районе ул.Коммунистическая-Серышева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E3024">
            <w:pPr>
              <w:jc w:val="center"/>
              <w:rPr>
                <w:sz w:val="20"/>
                <w:szCs w:val="20"/>
              </w:rPr>
            </w:pPr>
            <w:r w:rsidRPr="00DB6067">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15</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Замена запорной арматуры в колодце на перекрестке ул.Козюкова-ул. Милицейской</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16</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Замена запорной арматуры в колодце по ул.Чехова (ул.Казачья, 16а)</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17</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Замена запорной арматуры в колод</w:t>
            </w:r>
            <w:r w:rsidRPr="00DB6067">
              <w:rPr>
                <w:sz w:val="20"/>
                <w:szCs w:val="20"/>
              </w:rPr>
              <w:softHyphen/>
              <w:t>це на перекрестке ул.Чехова-Казачья</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18</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Замена запорной арматуры в колод</w:t>
            </w:r>
            <w:r w:rsidRPr="00DB6067">
              <w:rPr>
                <w:sz w:val="20"/>
                <w:szCs w:val="20"/>
              </w:rPr>
              <w:softHyphen/>
              <w:t>це на территории больницы (район котельной)</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30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19</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Окрашивание территории водозабор</w:t>
            </w:r>
            <w:r w:rsidRPr="00DB6067">
              <w:rPr>
                <w:sz w:val="20"/>
                <w:szCs w:val="20"/>
              </w:rPr>
              <w:softHyphen/>
              <w:t>ных скважин</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12</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120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120</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sz w:val="20"/>
                <w:szCs w:val="20"/>
              </w:rPr>
              <w:t>Очистка водопроводных колодцев</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шт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15</w:t>
            </w:r>
          </w:p>
        </w:tc>
        <w:tc>
          <w:tcPr>
            <w:tcW w:w="1022" w:type="dxa"/>
            <w:tcBorders>
              <w:left w:val="single" w:sz="12" w:space="0" w:color="auto"/>
              <w:right w:val="single" w:sz="12" w:space="0" w:color="auto"/>
            </w:tcBorders>
            <w:shd w:val="clear" w:color="auto" w:fill="auto"/>
            <w:vAlign w:val="center"/>
          </w:tcPr>
          <w:p w:rsidR="00DB6067" w:rsidRPr="00DB6067" w:rsidRDefault="00DE3024" w:rsidP="00DB6067">
            <w:pPr>
              <w:jc w:val="center"/>
              <w:rPr>
                <w:sz w:val="20"/>
                <w:szCs w:val="20"/>
              </w:rPr>
            </w:pPr>
            <w:r>
              <w:rPr>
                <w:sz w:val="20"/>
                <w:szCs w:val="20"/>
              </w:rPr>
              <w:t>2</w:t>
            </w:r>
            <w:r w:rsidR="00DB6067" w:rsidRPr="00DB6067">
              <w:rPr>
                <w:sz w:val="20"/>
                <w:szCs w:val="20"/>
              </w:rPr>
              <w:t>018</w:t>
            </w:r>
          </w:p>
        </w:tc>
        <w:tc>
          <w:tcPr>
            <w:tcW w:w="798"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75</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spacing w:after="200" w:line="276" w:lineRule="auto"/>
              <w:jc w:val="center"/>
              <w:rPr>
                <w:rFonts w:cs="Calibri"/>
                <w:sz w:val="22"/>
                <w:szCs w:val="22"/>
              </w:rPr>
            </w:pPr>
            <w:r w:rsidRPr="00DB6067">
              <w:rPr>
                <w:rFonts w:cs="Calibri"/>
                <w:sz w:val="22"/>
                <w:szCs w:val="22"/>
              </w:rPr>
              <w:t>75</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rFonts w:eastAsia="Calibri"/>
                <w:sz w:val="20"/>
                <w:szCs w:val="20"/>
                <w:lang w:eastAsia="en-US"/>
              </w:rPr>
            </w:pPr>
            <w:r w:rsidRPr="00DB6067">
              <w:rPr>
                <w:rFonts w:eastAsia="Calibri"/>
                <w:sz w:val="20"/>
                <w:szCs w:val="20"/>
                <w:lang w:eastAsia="en-US"/>
              </w:rPr>
              <w:t>21</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rFonts w:eastAsia="Calibri"/>
                <w:sz w:val="20"/>
                <w:szCs w:val="20"/>
                <w:lang w:eastAsia="en-US"/>
              </w:rPr>
              <w:t>Строительство системы водоснабжения, оснащенной водоразборными колонками</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км</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0,7</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2019-2026</w:t>
            </w:r>
          </w:p>
        </w:tc>
        <w:tc>
          <w:tcPr>
            <w:tcW w:w="79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4000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500</w:t>
            </w:r>
          </w:p>
        </w:tc>
      </w:tr>
      <w:tr w:rsidR="00DB6067" w:rsidRPr="00DB6067" w:rsidTr="00DB6067">
        <w:trPr>
          <w:trHeight w:val="340"/>
          <w:jc w:val="center"/>
        </w:trPr>
        <w:tc>
          <w:tcPr>
            <w:tcW w:w="534" w:type="dxa"/>
            <w:tcBorders>
              <w:left w:val="single" w:sz="12" w:space="0" w:color="auto"/>
              <w:right w:val="single" w:sz="12" w:space="0" w:color="auto"/>
            </w:tcBorders>
            <w:shd w:val="clear" w:color="auto" w:fill="auto"/>
            <w:vAlign w:val="center"/>
          </w:tcPr>
          <w:p w:rsidR="00DB6067" w:rsidRPr="00DB6067" w:rsidRDefault="00DB6067" w:rsidP="00DB6067">
            <w:pPr>
              <w:jc w:val="center"/>
              <w:rPr>
                <w:rFonts w:eastAsia="Calibri"/>
                <w:sz w:val="20"/>
                <w:szCs w:val="20"/>
                <w:lang w:eastAsia="en-US"/>
              </w:rPr>
            </w:pPr>
            <w:r w:rsidRPr="00DB6067">
              <w:rPr>
                <w:rFonts w:eastAsia="Calibri"/>
                <w:sz w:val="20"/>
                <w:szCs w:val="20"/>
                <w:lang w:eastAsia="en-US"/>
              </w:rPr>
              <w:t>22</w:t>
            </w:r>
          </w:p>
        </w:tc>
        <w:tc>
          <w:tcPr>
            <w:tcW w:w="3634" w:type="dxa"/>
            <w:tcBorders>
              <w:left w:val="single" w:sz="12" w:space="0" w:color="auto"/>
              <w:right w:val="single" w:sz="12" w:space="0" w:color="auto"/>
            </w:tcBorders>
            <w:shd w:val="clear" w:color="auto" w:fill="auto"/>
            <w:vAlign w:val="center"/>
          </w:tcPr>
          <w:p w:rsidR="00DB6067" w:rsidRPr="00DB6067" w:rsidRDefault="00DB6067" w:rsidP="00DB6067">
            <w:pPr>
              <w:jc w:val="both"/>
              <w:rPr>
                <w:sz w:val="20"/>
                <w:szCs w:val="20"/>
              </w:rPr>
            </w:pPr>
            <w:r w:rsidRPr="00DB6067">
              <w:rPr>
                <w:rFonts w:eastAsia="Calibri"/>
                <w:sz w:val="20"/>
                <w:szCs w:val="20"/>
                <w:lang w:eastAsia="en-US"/>
              </w:rPr>
              <w:t>Строительство нового водозабора в районе р. Вторя Седьмая</w:t>
            </w:r>
          </w:p>
        </w:tc>
        <w:tc>
          <w:tcPr>
            <w:tcW w:w="709"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18"/>
                <w:szCs w:val="18"/>
              </w:rPr>
            </w:pPr>
            <w:r w:rsidRPr="00DB6067">
              <w:rPr>
                <w:sz w:val="18"/>
                <w:szCs w:val="18"/>
              </w:rPr>
              <w:t>м</w:t>
            </w:r>
            <w:r w:rsidRPr="00DB6067">
              <w:rPr>
                <w:sz w:val="18"/>
                <w:szCs w:val="18"/>
                <w:vertAlign w:val="superscript"/>
              </w:rPr>
              <w:t>3</w:t>
            </w:r>
            <w:r w:rsidRPr="00DB6067">
              <w:rPr>
                <w:sz w:val="18"/>
                <w:szCs w:val="18"/>
              </w:rPr>
              <w:t>/сут</w:t>
            </w:r>
          </w:p>
        </w:tc>
        <w:tc>
          <w:tcPr>
            <w:tcW w:w="873"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250</w:t>
            </w:r>
          </w:p>
        </w:tc>
        <w:tc>
          <w:tcPr>
            <w:tcW w:w="1022" w:type="dxa"/>
            <w:tcBorders>
              <w:left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2021-2026</w:t>
            </w:r>
          </w:p>
        </w:tc>
        <w:tc>
          <w:tcPr>
            <w:tcW w:w="79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7080</w:t>
            </w:r>
          </w:p>
        </w:tc>
        <w:tc>
          <w:tcPr>
            <w:tcW w:w="708"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c>
          <w:tcPr>
            <w:tcW w:w="686"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c>
          <w:tcPr>
            <w:tcW w:w="700"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c>
          <w:tcPr>
            <w:tcW w:w="672"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c>
          <w:tcPr>
            <w:tcW w:w="644" w:type="dxa"/>
            <w:tcBorders>
              <w:left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1180</w:t>
            </w:r>
          </w:p>
        </w:tc>
      </w:tr>
      <w:tr w:rsidR="00DB6067" w:rsidRPr="00DB6067" w:rsidTr="00DB6067">
        <w:trPr>
          <w:trHeight w:val="618"/>
          <w:jc w:val="center"/>
        </w:trPr>
        <w:tc>
          <w:tcPr>
            <w:tcW w:w="534" w:type="dxa"/>
            <w:tcBorders>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rFonts w:eastAsia="Calibri"/>
                <w:sz w:val="20"/>
                <w:szCs w:val="20"/>
                <w:lang w:eastAsia="en-US"/>
              </w:rPr>
            </w:pPr>
            <w:r w:rsidRPr="00DB6067">
              <w:rPr>
                <w:rFonts w:eastAsia="Calibri"/>
                <w:sz w:val="20"/>
                <w:szCs w:val="20"/>
                <w:lang w:eastAsia="en-US"/>
              </w:rPr>
              <w:t>23</w:t>
            </w:r>
          </w:p>
        </w:tc>
        <w:tc>
          <w:tcPr>
            <w:tcW w:w="3634" w:type="dxa"/>
            <w:tcBorders>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both"/>
              <w:rPr>
                <w:rFonts w:ascii="TimesNewRomanPSMT" w:hAnsi="TimesNewRomanPSMT" w:cs="TimesNewRomanPSMT"/>
                <w:sz w:val="20"/>
                <w:szCs w:val="20"/>
              </w:rPr>
            </w:pPr>
            <w:r w:rsidRPr="00DB6067">
              <w:rPr>
                <w:rFonts w:eastAsia="Calibri"/>
                <w:sz w:val="20"/>
                <w:szCs w:val="20"/>
                <w:lang w:eastAsia="en-US"/>
              </w:rPr>
              <w:t>Реализация проекта по строительству сетей водоснабжения микрорайона Новостройка</w:t>
            </w:r>
          </w:p>
        </w:tc>
        <w:tc>
          <w:tcPr>
            <w:tcW w:w="709" w:type="dxa"/>
            <w:tcBorders>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км</w:t>
            </w:r>
          </w:p>
        </w:tc>
        <w:tc>
          <w:tcPr>
            <w:tcW w:w="873" w:type="dxa"/>
            <w:tcBorders>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1,6</w:t>
            </w:r>
          </w:p>
        </w:tc>
        <w:tc>
          <w:tcPr>
            <w:tcW w:w="1022" w:type="dxa"/>
            <w:tcBorders>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2021-2026</w:t>
            </w:r>
          </w:p>
        </w:tc>
        <w:tc>
          <w:tcPr>
            <w:tcW w:w="798"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9240</w:t>
            </w:r>
          </w:p>
        </w:tc>
        <w:tc>
          <w:tcPr>
            <w:tcW w:w="708"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72"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w:t>
            </w:r>
          </w:p>
        </w:tc>
        <w:tc>
          <w:tcPr>
            <w:tcW w:w="699"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c>
          <w:tcPr>
            <w:tcW w:w="644"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c>
          <w:tcPr>
            <w:tcW w:w="686"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c>
          <w:tcPr>
            <w:tcW w:w="700"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c>
          <w:tcPr>
            <w:tcW w:w="672"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c>
          <w:tcPr>
            <w:tcW w:w="644" w:type="dxa"/>
            <w:tcBorders>
              <w:left w:val="single" w:sz="12" w:space="0" w:color="auto"/>
              <w:bottom w:val="single" w:sz="12" w:space="0" w:color="auto"/>
              <w:right w:val="single" w:sz="12" w:space="0" w:color="auto"/>
            </w:tcBorders>
            <w:shd w:val="clear" w:color="auto" w:fill="auto"/>
          </w:tcPr>
          <w:p w:rsidR="00DB6067" w:rsidRPr="00DB6067" w:rsidRDefault="00DB6067" w:rsidP="00DB6067">
            <w:pPr>
              <w:jc w:val="center"/>
              <w:rPr>
                <w:sz w:val="20"/>
                <w:szCs w:val="20"/>
              </w:rPr>
            </w:pPr>
            <w:r w:rsidRPr="00DB6067">
              <w:rPr>
                <w:sz w:val="20"/>
                <w:szCs w:val="20"/>
              </w:rPr>
              <w:t>1540</w:t>
            </w:r>
          </w:p>
        </w:tc>
      </w:tr>
      <w:tr w:rsidR="00DB6067" w:rsidRPr="00DB6067" w:rsidTr="00DB6067">
        <w:trPr>
          <w:trHeight w:val="340"/>
          <w:jc w:val="center"/>
        </w:trPr>
        <w:tc>
          <w:tcPr>
            <w:tcW w:w="53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rFonts w:eastAsia="Calibri"/>
                <w:sz w:val="20"/>
                <w:szCs w:val="20"/>
                <w:lang w:eastAsia="en-US"/>
              </w:rPr>
            </w:pPr>
          </w:p>
        </w:tc>
        <w:tc>
          <w:tcPr>
            <w:tcW w:w="363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right"/>
              <w:rPr>
                <w:rFonts w:eastAsia="Calibri"/>
                <w:sz w:val="20"/>
                <w:szCs w:val="20"/>
                <w:lang w:eastAsia="en-US"/>
              </w:rPr>
            </w:pPr>
            <w:r w:rsidRPr="00DB6067">
              <w:rPr>
                <w:rFonts w:eastAsia="Calibri"/>
                <w:sz w:val="20"/>
                <w:szCs w:val="20"/>
                <w:lang w:eastAsia="en-US"/>
              </w:rPr>
              <w:t>Всего:</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873"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p>
        </w:tc>
        <w:tc>
          <w:tcPr>
            <w:tcW w:w="102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2016-2026</w:t>
            </w:r>
          </w:p>
        </w:tc>
        <w:tc>
          <w:tcPr>
            <w:tcW w:w="798"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30844,1</w:t>
            </w:r>
          </w:p>
        </w:tc>
        <w:tc>
          <w:tcPr>
            <w:tcW w:w="708"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7340</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2869,1</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315</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500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500</w:t>
            </w:r>
          </w:p>
        </w:tc>
        <w:tc>
          <w:tcPr>
            <w:tcW w:w="699"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c>
          <w:tcPr>
            <w:tcW w:w="686"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c>
          <w:tcPr>
            <w:tcW w:w="700"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3220</w:t>
            </w:r>
          </w:p>
        </w:tc>
      </w:tr>
    </w:tbl>
    <w:p w:rsidR="00DB6067" w:rsidRPr="00DB6067" w:rsidRDefault="00DB6067" w:rsidP="00DB6067">
      <w:pPr>
        <w:spacing w:after="200" w:line="276" w:lineRule="auto"/>
        <w:ind w:left="720"/>
        <w:jc w:val="both"/>
        <w:rPr>
          <w:sz w:val="28"/>
          <w:szCs w:val="28"/>
        </w:rPr>
      </w:pPr>
    </w:p>
    <w:p w:rsidR="00DB6067" w:rsidRPr="00DB6067" w:rsidRDefault="00DB6067" w:rsidP="00DB6067">
      <w:pPr>
        <w:spacing w:after="200" w:line="276" w:lineRule="auto"/>
        <w:ind w:left="720"/>
        <w:rPr>
          <w:sz w:val="28"/>
          <w:szCs w:val="28"/>
        </w:rPr>
      </w:pPr>
    </w:p>
    <w:p w:rsidR="00DB6067" w:rsidRPr="00DB6067" w:rsidRDefault="00DB6067" w:rsidP="00816173">
      <w:pPr>
        <w:numPr>
          <w:ilvl w:val="0"/>
          <w:numId w:val="42"/>
        </w:numPr>
        <w:spacing w:after="200" w:line="276" w:lineRule="auto"/>
        <w:rPr>
          <w:sz w:val="28"/>
          <w:szCs w:val="28"/>
        </w:rPr>
      </w:pPr>
      <w:r w:rsidRPr="00DB6067">
        <w:rPr>
          <w:sz w:val="28"/>
          <w:szCs w:val="28"/>
        </w:rPr>
        <w:t>Перечень мероприятий по модернизации и реконструкции системы водоотведения</w:t>
      </w:r>
    </w:p>
    <w:tbl>
      <w:tblPr>
        <w:tblW w:w="15349"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8"/>
        <w:gridCol w:w="3827"/>
        <w:gridCol w:w="709"/>
        <w:gridCol w:w="873"/>
        <w:gridCol w:w="1022"/>
        <w:gridCol w:w="798"/>
        <w:gridCol w:w="708"/>
        <w:gridCol w:w="709"/>
        <w:gridCol w:w="709"/>
        <w:gridCol w:w="709"/>
        <w:gridCol w:w="672"/>
        <w:gridCol w:w="699"/>
        <w:gridCol w:w="644"/>
        <w:gridCol w:w="686"/>
        <w:gridCol w:w="700"/>
        <w:gridCol w:w="672"/>
        <w:gridCol w:w="644"/>
      </w:tblGrid>
      <w:tr w:rsidR="00DB6067" w:rsidRPr="00DE3024" w:rsidTr="005F1C16">
        <w:trPr>
          <w:trHeight w:val="351"/>
          <w:tblHeader/>
        </w:trPr>
        <w:tc>
          <w:tcPr>
            <w:tcW w:w="568"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 п/п</w:t>
            </w:r>
          </w:p>
        </w:tc>
        <w:tc>
          <w:tcPr>
            <w:tcW w:w="3827"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DB6067" w:rsidRPr="00DE3024" w:rsidRDefault="00DB6067" w:rsidP="00DB6067">
            <w:pPr>
              <w:tabs>
                <w:tab w:val="left" w:pos="3225"/>
              </w:tabs>
              <w:jc w:val="center"/>
              <w:rPr>
                <w:sz w:val="20"/>
                <w:szCs w:val="20"/>
              </w:rPr>
            </w:pPr>
            <w:r w:rsidRPr="00DE3024">
              <w:rPr>
                <w:sz w:val="20"/>
                <w:szCs w:val="20"/>
              </w:rPr>
              <w:t>Наименования мероприятия</w:t>
            </w:r>
          </w:p>
        </w:tc>
        <w:tc>
          <w:tcPr>
            <w:tcW w:w="709"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Ед. изм</w:t>
            </w:r>
          </w:p>
        </w:tc>
        <w:tc>
          <w:tcPr>
            <w:tcW w:w="873"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Кол-во</w:t>
            </w:r>
          </w:p>
        </w:tc>
        <w:tc>
          <w:tcPr>
            <w:tcW w:w="1022"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Срок</w:t>
            </w:r>
          </w:p>
          <w:p w:rsidR="00DB6067" w:rsidRPr="00DE3024" w:rsidRDefault="00DB6067" w:rsidP="00DB6067">
            <w:pPr>
              <w:jc w:val="center"/>
              <w:rPr>
                <w:sz w:val="20"/>
                <w:szCs w:val="20"/>
              </w:rPr>
            </w:pPr>
            <w:r w:rsidRPr="00DE3024">
              <w:rPr>
                <w:sz w:val="20"/>
                <w:szCs w:val="20"/>
              </w:rPr>
              <w:t>реализации, гг.</w:t>
            </w:r>
          </w:p>
        </w:tc>
        <w:tc>
          <w:tcPr>
            <w:tcW w:w="83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Стоимость мероприятия, тыс. руб.</w:t>
            </w:r>
          </w:p>
        </w:tc>
      </w:tr>
      <w:tr w:rsidR="00DB6067" w:rsidRPr="00DE3024" w:rsidTr="005F1C16">
        <w:trPr>
          <w:trHeight w:val="692"/>
          <w:tblHeader/>
        </w:trPr>
        <w:tc>
          <w:tcPr>
            <w:tcW w:w="568" w:type="dxa"/>
            <w:vMerge/>
            <w:tcBorders>
              <w:top w:val="single" w:sz="12" w:space="0" w:color="auto"/>
              <w:left w:val="single" w:sz="4" w:space="0" w:color="auto"/>
              <w:bottom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p>
        </w:tc>
        <w:tc>
          <w:tcPr>
            <w:tcW w:w="3827" w:type="dxa"/>
            <w:vMerge/>
            <w:tcBorders>
              <w:top w:val="single" w:sz="12"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tabs>
                <w:tab w:val="left" w:pos="3225"/>
              </w:tabs>
              <w:jc w:val="center"/>
              <w:rPr>
                <w:sz w:val="20"/>
                <w:szCs w:val="20"/>
              </w:rPr>
            </w:pPr>
          </w:p>
        </w:tc>
        <w:tc>
          <w:tcPr>
            <w:tcW w:w="709" w:type="dxa"/>
            <w:vMerge/>
            <w:tcBorders>
              <w:top w:val="single" w:sz="12"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87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102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Всего</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2019</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2020</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2021</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2022</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2024</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2025</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2026</w:t>
            </w:r>
          </w:p>
        </w:tc>
      </w:tr>
      <w:tr w:rsidR="00DB6067" w:rsidRPr="00DE3024" w:rsidTr="005F1C16">
        <w:trPr>
          <w:trHeight w:val="340"/>
          <w:tblHead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4</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5</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12</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13</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15</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16</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17</w:t>
            </w:r>
          </w:p>
        </w:tc>
      </w:tr>
      <w:tr w:rsidR="00DB6067" w:rsidRPr="00DE3024" w:rsidTr="005F1C16">
        <w:trPr>
          <w:trHeight w:val="340"/>
        </w:trPr>
        <w:tc>
          <w:tcPr>
            <w:tcW w:w="568" w:type="dxa"/>
            <w:tcBorders>
              <w:top w:val="single" w:sz="4" w:space="0" w:color="auto"/>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lastRenderedPageBreak/>
              <w:t>1</w:t>
            </w:r>
          </w:p>
        </w:tc>
        <w:tc>
          <w:tcPr>
            <w:tcW w:w="3827"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Реконструкция канализационного коллектора по ул.Красноармейской с углублением русла оврага</w:t>
            </w:r>
          </w:p>
        </w:tc>
        <w:tc>
          <w:tcPr>
            <w:tcW w:w="709"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п.м.</w:t>
            </w:r>
          </w:p>
        </w:tc>
        <w:tc>
          <w:tcPr>
            <w:tcW w:w="873"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500</w:t>
            </w:r>
          </w:p>
        </w:tc>
        <w:tc>
          <w:tcPr>
            <w:tcW w:w="1022" w:type="dxa"/>
            <w:tcBorders>
              <w:top w:val="single" w:sz="4" w:space="0" w:color="auto"/>
              <w:left w:val="single" w:sz="4" w:space="0" w:color="auto"/>
              <w:right w:val="single" w:sz="4" w:space="0" w:color="auto"/>
            </w:tcBorders>
            <w:shd w:val="clear" w:color="auto" w:fill="auto"/>
            <w:vAlign w:val="center"/>
          </w:tcPr>
          <w:p w:rsidR="00DB6067" w:rsidRPr="00DE3024" w:rsidRDefault="00DE3024" w:rsidP="00DE3024">
            <w:pPr>
              <w:jc w:val="center"/>
              <w:rPr>
                <w:sz w:val="20"/>
                <w:szCs w:val="20"/>
              </w:rPr>
            </w:pPr>
            <w:r w:rsidRPr="00DE3024">
              <w:rPr>
                <w:sz w:val="20"/>
                <w:szCs w:val="20"/>
              </w:rPr>
              <w:t>2016</w:t>
            </w:r>
          </w:p>
        </w:tc>
        <w:tc>
          <w:tcPr>
            <w:tcW w:w="798"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5210</w:t>
            </w:r>
          </w:p>
        </w:tc>
        <w:tc>
          <w:tcPr>
            <w:tcW w:w="708"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5210</w:t>
            </w:r>
          </w:p>
        </w:tc>
        <w:tc>
          <w:tcPr>
            <w:tcW w:w="709"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top w:val="single" w:sz="4" w:space="0" w:color="auto"/>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2</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Реконструкция канализационного коллектора по ул.Чехова от ул.Ком</w:t>
            </w:r>
            <w:r w:rsidRPr="00DE3024">
              <w:rPr>
                <w:rFonts w:cs="Calibri"/>
                <w:sz w:val="20"/>
                <w:szCs w:val="20"/>
              </w:rPr>
              <w:softHyphen/>
              <w:t>мунистической до ул.Казачья</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п.м.</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425</w:t>
            </w:r>
          </w:p>
        </w:tc>
        <w:tc>
          <w:tcPr>
            <w:tcW w:w="1022" w:type="dxa"/>
            <w:tcBorders>
              <w:left w:val="single" w:sz="4" w:space="0" w:color="auto"/>
              <w:right w:val="single" w:sz="4" w:space="0" w:color="auto"/>
            </w:tcBorders>
            <w:shd w:val="clear" w:color="auto" w:fill="auto"/>
            <w:vAlign w:val="center"/>
          </w:tcPr>
          <w:p w:rsidR="00DB6067" w:rsidRPr="00DE3024" w:rsidRDefault="00DB6067" w:rsidP="00DE3024">
            <w:pPr>
              <w:jc w:val="center"/>
              <w:rPr>
                <w:sz w:val="20"/>
                <w:szCs w:val="20"/>
              </w:rPr>
            </w:pPr>
            <w:r w:rsidRPr="00DE3024">
              <w:rPr>
                <w:sz w:val="20"/>
                <w:szCs w:val="20"/>
              </w:rPr>
              <w:t>201</w:t>
            </w:r>
            <w:r w:rsidR="00DE3024" w:rsidRPr="00DE3024">
              <w:rPr>
                <w:sz w:val="20"/>
                <w:szCs w:val="20"/>
              </w:rPr>
              <w:t>7</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3000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3000</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3</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Углубление и очистка рельефа местности в районе очистных соору</w:t>
            </w:r>
            <w:r w:rsidRPr="00DE3024">
              <w:rPr>
                <w:rFonts w:cs="Calibri"/>
                <w:sz w:val="20"/>
                <w:szCs w:val="20"/>
              </w:rPr>
              <w:softHyphen/>
              <w:t>жений (п.кирпичного завода)</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DB6067" w:rsidRPr="00DE3024" w:rsidRDefault="00DB6067" w:rsidP="00DE3024">
            <w:pPr>
              <w:jc w:val="center"/>
              <w:rPr>
                <w:sz w:val="20"/>
                <w:szCs w:val="20"/>
              </w:rPr>
            </w:pPr>
            <w:r w:rsidRPr="00DE3024">
              <w:rPr>
                <w:sz w:val="20"/>
                <w:szCs w:val="20"/>
              </w:rPr>
              <w:t>201</w:t>
            </w:r>
            <w:r w:rsidR="00DE3024" w:rsidRPr="00DE3024">
              <w:rPr>
                <w:sz w:val="20"/>
                <w:szCs w:val="20"/>
              </w:rPr>
              <w:t>7</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613"/>
        </w:trPr>
        <w:tc>
          <w:tcPr>
            <w:tcW w:w="568" w:type="dxa"/>
            <w:tcBorders>
              <w:left w:val="single" w:sz="4" w:space="0" w:color="auto"/>
              <w:bottom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4</w:t>
            </w:r>
          </w:p>
        </w:tc>
        <w:tc>
          <w:tcPr>
            <w:tcW w:w="3827"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Текущий ремонт канализационного коллектора "Ростелекома"</w:t>
            </w:r>
          </w:p>
        </w:tc>
        <w:tc>
          <w:tcPr>
            <w:tcW w:w="709"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2018</w:t>
            </w:r>
          </w:p>
        </w:tc>
        <w:tc>
          <w:tcPr>
            <w:tcW w:w="798"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5</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Текущий ремонт канализационного коллектора по ул. Котляра</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6</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Текущий ремонт канализационного коллектора лесхоз-техникума</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7</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Очистка канализационных колодцев</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шт</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10</w:t>
            </w:r>
          </w:p>
        </w:tc>
        <w:tc>
          <w:tcPr>
            <w:tcW w:w="102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8</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Строительство блочных КНС существующих на выпусках</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шт</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4</w:t>
            </w:r>
          </w:p>
        </w:tc>
        <w:tc>
          <w:tcPr>
            <w:tcW w:w="102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2019-2025</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7500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900</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900</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900</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900</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900</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w:t>
            </w:r>
          </w:p>
        </w:tc>
      </w:tr>
      <w:tr w:rsidR="00DB6067" w:rsidRPr="00DE3024" w:rsidTr="005F1C16">
        <w:trPr>
          <w:trHeight w:val="340"/>
        </w:trPr>
        <w:tc>
          <w:tcPr>
            <w:tcW w:w="568" w:type="dxa"/>
            <w:tcBorders>
              <w:left w:val="single" w:sz="4" w:space="0" w:color="auto"/>
              <w:right w:val="single" w:sz="4" w:space="0" w:color="auto"/>
            </w:tcBorders>
            <w:shd w:val="clear" w:color="auto" w:fill="auto"/>
            <w:vAlign w:val="center"/>
          </w:tcPr>
          <w:p w:rsidR="00DB6067" w:rsidRPr="00DB6067" w:rsidRDefault="00DB6067" w:rsidP="00DB6067">
            <w:pPr>
              <w:jc w:val="center"/>
              <w:rPr>
                <w:sz w:val="20"/>
                <w:szCs w:val="20"/>
              </w:rPr>
            </w:pPr>
            <w:r w:rsidRPr="00DB6067">
              <w:rPr>
                <w:sz w:val="20"/>
                <w:szCs w:val="20"/>
              </w:rPr>
              <w:t>9</w:t>
            </w:r>
          </w:p>
        </w:tc>
        <w:tc>
          <w:tcPr>
            <w:tcW w:w="3827"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both"/>
              <w:rPr>
                <w:rFonts w:cs="Calibri"/>
                <w:sz w:val="20"/>
                <w:szCs w:val="20"/>
              </w:rPr>
            </w:pPr>
            <w:r w:rsidRPr="00DE3024">
              <w:rPr>
                <w:rFonts w:cs="Calibri"/>
                <w:sz w:val="20"/>
                <w:szCs w:val="20"/>
              </w:rPr>
              <w:t>Строительство фекальной канализации и очистных сооружений с полной биологической очисткой мощностью 400 м</w:t>
            </w:r>
            <w:r w:rsidRPr="00DE3024">
              <w:rPr>
                <w:rFonts w:cs="Calibri"/>
                <w:sz w:val="20"/>
                <w:szCs w:val="20"/>
                <w:vertAlign w:val="superscript"/>
              </w:rPr>
              <w:t>3</w:t>
            </w:r>
            <w:r w:rsidRPr="00DE3024">
              <w:rPr>
                <w:rFonts w:cs="Calibri"/>
                <w:sz w:val="20"/>
                <w:szCs w:val="20"/>
              </w:rPr>
              <w:t>/сут в северной ча-сти города у р. Вторая Седьмая</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r w:rsidRPr="00DE3024">
              <w:rPr>
                <w:rFonts w:cs="Calibri"/>
                <w:sz w:val="20"/>
                <w:szCs w:val="20"/>
              </w:rPr>
              <w:t>/сут</w:t>
            </w:r>
          </w:p>
        </w:tc>
        <w:tc>
          <w:tcPr>
            <w:tcW w:w="873"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400</w:t>
            </w:r>
          </w:p>
        </w:tc>
        <w:tc>
          <w:tcPr>
            <w:tcW w:w="102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2019-2025</w:t>
            </w:r>
          </w:p>
        </w:tc>
        <w:tc>
          <w:tcPr>
            <w:tcW w:w="798" w:type="dxa"/>
            <w:tcBorders>
              <w:left w:val="single" w:sz="4" w:space="0" w:color="auto"/>
              <w:right w:val="single" w:sz="4" w:space="0" w:color="auto"/>
            </w:tcBorders>
            <w:shd w:val="clear" w:color="auto" w:fill="auto"/>
            <w:vAlign w:val="center"/>
          </w:tcPr>
          <w:p w:rsidR="00DB6067" w:rsidRPr="00DE3024" w:rsidRDefault="00DB6067" w:rsidP="00DB6067">
            <w:pPr>
              <w:spacing w:after="200" w:line="276" w:lineRule="auto"/>
              <w:jc w:val="center"/>
              <w:rPr>
                <w:rFonts w:cs="Calibri"/>
                <w:sz w:val="20"/>
                <w:szCs w:val="20"/>
              </w:rPr>
            </w:pPr>
            <w:r w:rsidRPr="00DE3024">
              <w:rPr>
                <w:rFonts w:cs="Calibri"/>
                <w:sz w:val="20"/>
                <w:szCs w:val="20"/>
              </w:rPr>
              <w:t>85000</w:t>
            </w:r>
          </w:p>
        </w:tc>
        <w:tc>
          <w:tcPr>
            <w:tcW w:w="708"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99"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86"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700"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10000</w:t>
            </w:r>
          </w:p>
        </w:tc>
        <w:tc>
          <w:tcPr>
            <w:tcW w:w="672"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10000</w:t>
            </w:r>
          </w:p>
        </w:tc>
        <w:tc>
          <w:tcPr>
            <w:tcW w:w="644" w:type="dxa"/>
            <w:tcBorders>
              <w:left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10000</w:t>
            </w:r>
          </w:p>
        </w:tc>
      </w:tr>
      <w:tr w:rsidR="00DB6067" w:rsidRPr="00DE3024" w:rsidTr="005F1C16">
        <w:trPr>
          <w:trHeight w:val="34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B6067" w:rsidRDefault="00DB6067" w:rsidP="00DB6067">
            <w:pPr>
              <w:jc w:val="center"/>
              <w:rPr>
                <w:rFonts w:eastAsia="Calibri"/>
                <w:sz w:val="20"/>
                <w:szCs w:val="20"/>
                <w:lang w:eastAsia="en-US"/>
              </w:rPr>
            </w:pP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right"/>
              <w:rPr>
                <w:rFonts w:eastAsia="Calibri"/>
                <w:sz w:val="20"/>
                <w:szCs w:val="20"/>
                <w:lang w:eastAsia="en-US"/>
              </w:rPr>
            </w:pPr>
            <w:r w:rsidRPr="00DE3024">
              <w:rPr>
                <w:rFonts w:eastAsia="Calibri"/>
                <w:sz w:val="20"/>
                <w:szCs w:val="20"/>
                <w:lang w:eastAsia="en-US"/>
              </w:rPr>
              <w:t>Всего: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101460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5210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3150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600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11900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11900</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11900</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11900</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11900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DB6067" w:rsidRPr="00DE3024" w:rsidRDefault="00DB6067" w:rsidP="00DB6067">
            <w:pPr>
              <w:jc w:val="center"/>
              <w:rPr>
                <w:sz w:val="20"/>
                <w:szCs w:val="20"/>
              </w:rPr>
            </w:pPr>
            <w:r w:rsidRPr="00DE3024">
              <w:rPr>
                <w:sz w:val="20"/>
                <w:szCs w:val="20"/>
              </w:rPr>
              <w:t>11000</w:t>
            </w:r>
          </w:p>
        </w:tc>
      </w:tr>
    </w:tbl>
    <w:p w:rsidR="00DB6067" w:rsidRPr="00DB6067" w:rsidRDefault="004B160B" w:rsidP="00DB6067">
      <w:pPr>
        <w:spacing w:after="200" w:line="276" w:lineRule="auto"/>
        <w:ind w:left="-709" w:right="-739"/>
        <w:rPr>
          <w:sz w:val="28"/>
          <w:szCs w:val="28"/>
        </w:rPr>
      </w:pPr>
      <w:r>
        <w:rPr>
          <w:rFonts w:ascii="Calibri" w:hAnsi="Calibri" w:cs="Calibri"/>
          <w:noProof/>
          <w:sz w:val="22"/>
          <w:szCs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782.4pt;height:555pt;visibility:visible;mso-wrap-style:square">
            <v:imagedata r:id="rId13" o:title="image3"/>
          </v:shape>
        </w:pict>
      </w:r>
    </w:p>
    <w:p w:rsidR="002C3562" w:rsidRDefault="002C3562" w:rsidP="00DB6067">
      <w:pPr>
        <w:spacing w:after="200" w:line="276" w:lineRule="auto"/>
        <w:ind w:left="-851" w:right="-739"/>
        <w:rPr>
          <w:rFonts w:ascii="Calibri" w:hAnsi="Calibri" w:cs="Calibri"/>
          <w:noProof/>
          <w:sz w:val="22"/>
          <w:szCs w:val="22"/>
        </w:rPr>
        <w:sectPr w:rsidR="002C3562" w:rsidSect="005F1C16">
          <w:pgSz w:w="16838" w:h="11906" w:orient="landscape"/>
          <w:pgMar w:top="567" w:right="1134" w:bottom="709" w:left="1134" w:header="709" w:footer="198" w:gutter="0"/>
          <w:cols w:space="708"/>
          <w:titlePg/>
          <w:docGrid w:linePitch="360"/>
        </w:sectPr>
      </w:pPr>
    </w:p>
    <w:p w:rsidR="002C3562" w:rsidRDefault="004B160B" w:rsidP="00DB6067">
      <w:pPr>
        <w:spacing w:after="200" w:line="276" w:lineRule="auto"/>
        <w:ind w:left="-851" w:right="-739"/>
        <w:rPr>
          <w:rFonts w:ascii="Calibri" w:hAnsi="Calibri" w:cs="Calibri"/>
          <w:noProof/>
          <w:sz w:val="22"/>
          <w:szCs w:val="22"/>
        </w:rPr>
        <w:sectPr w:rsidR="002C3562" w:rsidSect="005F1C16">
          <w:pgSz w:w="16838" w:h="11906" w:orient="landscape"/>
          <w:pgMar w:top="567" w:right="1134" w:bottom="568" w:left="1134" w:header="709" w:footer="198" w:gutter="0"/>
          <w:cols w:space="708"/>
          <w:titlePg/>
          <w:docGrid w:linePitch="360"/>
        </w:sectPr>
      </w:pPr>
      <w:r>
        <w:rPr>
          <w:rFonts w:ascii="Calibri" w:hAnsi="Calibri" w:cs="Calibri"/>
          <w:noProof/>
          <w:sz w:val="22"/>
          <w:szCs w:val="22"/>
        </w:rPr>
        <w:lastRenderedPageBreak/>
        <w:pict>
          <v:shape id="Рисунок 4" o:spid="_x0000_i1026" type="#_x0000_t75" style="width:798pt;height:565.8pt;visibility:visible;mso-wrap-style:square">
            <v:imagedata r:id="rId14" o:title="image4"/>
          </v:shape>
        </w:pict>
      </w:r>
    </w:p>
    <w:p w:rsidR="002C3562" w:rsidRDefault="004B160B" w:rsidP="00DB6067">
      <w:pPr>
        <w:spacing w:after="200" w:line="276" w:lineRule="auto"/>
        <w:ind w:left="-851" w:right="-739"/>
        <w:rPr>
          <w:rFonts w:ascii="Calibri" w:hAnsi="Calibri" w:cs="Calibri"/>
          <w:noProof/>
          <w:sz w:val="22"/>
          <w:szCs w:val="22"/>
        </w:rPr>
        <w:sectPr w:rsidR="002C3562" w:rsidSect="005F1C16">
          <w:pgSz w:w="16838" w:h="11906" w:orient="landscape"/>
          <w:pgMar w:top="567" w:right="1134" w:bottom="709" w:left="1134" w:header="709" w:footer="198" w:gutter="0"/>
          <w:cols w:space="708"/>
          <w:titlePg/>
          <w:docGrid w:linePitch="360"/>
        </w:sectPr>
      </w:pPr>
      <w:r>
        <w:rPr>
          <w:noProof/>
        </w:rPr>
        <w:lastRenderedPageBreak/>
        <w:pict>
          <v:shape id="_x0000_i1027" type="#_x0000_t75" style="width:798pt;height:566.4pt;visibility:visible;mso-wrap-style:square">
            <v:imagedata r:id="rId15" o:title="image4"/>
          </v:shape>
        </w:pict>
      </w:r>
    </w:p>
    <w:p w:rsidR="00DB6067" w:rsidRPr="00DB6067" w:rsidRDefault="00DB6067" w:rsidP="00DB6067">
      <w:pPr>
        <w:spacing w:after="200" w:line="276" w:lineRule="auto"/>
        <w:ind w:left="-851" w:right="-739"/>
        <w:rPr>
          <w:sz w:val="28"/>
          <w:szCs w:val="28"/>
        </w:rPr>
      </w:pPr>
    </w:p>
    <w:p w:rsidR="00DB6067" w:rsidRPr="00DB6067" w:rsidRDefault="004B160B" w:rsidP="00DB6067">
      <w:pPr>
        <w:spacing w:after="200" w:line="276" w:lineRule="auto"/>
        <w:ind w:left="-851" w:right="-739"/>
        <w:rPr>
          <w:sz w:val="28"/>
          <w:szCs w:val="28"/>
        </w:rPr>
      </w:pPr>
      <w:r>
        <w:rPr>
          <w:noProof/>
        </w:rPr>
        <w:pict>
          <v:shape id="Рисунок 5" o:spid="_x0000_i1028" type="#_x0000_t75" style="width:808.8pt;height:359.4pt;visibility:visible;mso-wrap-style:square">
            <v:imagedata r:id="rId16" o:title="image5" cropbottom="24448f"/>
          </v:shape>
        </w:pict>
      </w:r>
    </w:p>
    <w:p w:rsidR="00DB6067" w:rsidRPr="00B70BA2" w:rsidRDefault="00DB6067" w:rsidP="00DB6067">
      <w:pPr>
        <w:ind w:left="5670"/>
        <w:jc w:val="center"/>
      </w:pPr>
    </w:p>
    <w:p w:rsidR="00DB6067" w:rsidRPr="00B70BA2" w:rsidRDefault="00DB6067" w:rsidP="00DB6067">
      <w:pPr>
        <w:ind w:left="5670"/>
        <w:jc w:val="center"/>
      </w:pPr>
    </w:p>
    <w:p w:rsidR="00DB6067" w:rsidRPr="00B70BA2" w:rsidRDefault="00DB6067" w:rsidP="00DB6067">
      <w:pPr>
        <w:ind w:left="5670"/>
        <w:jc w:val="center"/>
      </w:pPr>
    </w:p>
    <w:p w:rsidR="00DB6067" w:rsidRPr="00B70BA2" w:rsidRDefault="00DB6067" w:rsidP="00DB6067">
      <w:pPr>
        <w:ind w:left="5670"/>
        <w:jc w:val="center"/>
      </w:pPr>
    </w:p>
    <w:p w:rsidR="002C3562" w:rsidRDefault="002C3562" w:rsidP="00DB6067">
      <w:pPr>
        <w:ind w:left="5670"/>
        <w:jc w:val="center"/>
        <w:sectPr w:rsidR="002C3562" w:rsidSect="002C3562">
          <w:pgSz w:w="16838" w:h="11906" w:orient="landscape"/>
          <w:pgMar w:top="567" w:right="1134" w:bottom="1985" w:left="1134" w:header="709" w:footer="198" w:gutter="0"/>
          <w:cols w:space="708"/>
          <w:titlePg/>
          <w:docGrid w:linePitch="360"/>
        </w:sectPr>
      </w:pPr>
    </w:p>
    <w:p w:rsidR="007138E4" w:rsidRPr="00EE65E7" w:rsidRDefault="007138E4" w:rsidP="00EE65E7">
      <w:pPr>
        <w:ind w:left="5670"/>
        <w:jc w:val="right"/>
      </w:pPr>
      <w:r w:rsidRPr="00EE65E7">
        <w:lastRenderedPageBreak/>
        <w:t>ПРИЛОЖЕНИЕ №7КС</w:t>
      </w:r>
    </w:p>
    <w:p w:rsidR="007138E4" w:rsidRPr="00EE65E7" w:rsidRDefault="007138E4" w:rsidP="00EE65E7">
      <w:pPr>
        <w:ind w:left="5670"/>
        <w:jc w:val="right"/>
      </w:pPr>
      <w:r w:rsidRPr="00EE65E7">
        <w:t xml:space="preserve">к концессионному соглашению </w:t>
      </w:r>
    </w:p>
    <w:p w:rsidR="007138E4" w:rsidRPr="00EE65E7" w:rsidRDefault="007138E4" w:rsidP="006928CF">
      <w:pPr>
        <w:jc w:val="right"/>
      </w:pPr>
    </w:p>
    <w:p w:rsidR="007138E4" w:rsidRPr="00EE65E7" w:rsidRDefault="007138E4" w:rsidP="006928CF">
      <w:pPr>
        <w:jc w:val="right"/>
      </w:pPr>
    </w:p>
    <w:p w:rsidR="007138E4" w:rsidRPr="00EE65E7" w:rsidRDefault="007138E4" w:rsidP="006928CF">
      <w:pPr>
        <w:pStyle w:val="13"/>
        <w:spacing w:before="0" w:after="0"/>
        <w:rPr>
          <w:sz w:val="24"/>
          <w:szCs w:val="24"/>
        </w:rPr>
      </w:pPr>
      <w:bookmarkStart w:id="107" w:name="_Toc393185500"/>
      <w:r w:rsidRPr="00EE65E7">
        <w:rPr>
          <w:sz w:val="24"/>
          <w:szCs w:val="24"/>
        </w:rPr>
        <w:t xml:space="preserve">Описание земельных участков: кадастровый номер, местонахождение, площадь, описание границ, иные сведения из государственного </w:t>
      </w:r>
    </w:p>
    <w:p w:rsidR="007138E4" w:rsidRPr="00EE65E7" w:rsidRDefault="007138E4" w:rsidP="006928CF">
      <w:pPr>
        <w:pStyle w:val="13"/>
        <w:spacing w:before="0" w:after="0"/>
        <w:rPr>
          <w:sz w:val="24"/>
          <w:szCs w:val="24"/>
        </w:rPr>
      </w:pPr>
      <w:r w:rsidRPr="00EE65E7">
        <w:rPr>
          <w:sz w:val="24"/>
          <w:szCs w:val="24"/>
        </w:rPr>
        <w:t>земельного кадастра</w:t>
      </w:r>
      <w:bookmarkEnd w:id="107"/>
    </w:p>
    <w:p w:rsidR="007138E4" w:rsidRPr="00EE65E7" w:rsidRDefault="007138E4" w:rsidP="006928CF">
      <w:pPr>
        <w:jc w:val="center"/>
      </w:pPr>
    </w:p>
    <w:p w:rsidR="007138E4" w:rsidRPr="00EE65E7" w:rsidRDefault="007138E4" w:rsidP="006928CF">
      <w:pPr>
        <w:jc w:val="center"/>
      </w:pPr>
    </w:p>
    <w:p w:rsidR="007138E4" w:rsidRPr="00EE65E7" w:rsidRDefault="007138E4" w:rsidP="006928CF">
      <w:r w:rsidRPr="00EE65E7">
        <w:t>Приводятся в момент заключения Концессионного соглашения.</w:t>
      </w:r>
    </w:p>
    <w:p w:rsidR="007138E4" w:rsidRPr="00EE65E7" w:rsidRDefault="007138E4" w:rsidP="008B43E9">
      <w:pPr>
        <w:ind w:left="5670"/>
        <w:jc w:val="center"/>
      </w:pPr>
    </w:p>
    <w:p w:rsidR="007138E4" w:rsidRPr="00EE65E7" w:rsidRDefault="007138E4" w:rsidP="008B43E9">
      <w:pPr>
        <w:ind w:left="5670"/>
        <w:jc w:val="center"/>
      </w:pPr>
    </w:p>
    <w:p w:rsidR="007138E4" w:rsidRPr="00EE65E7"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7138E4" w:rsidRPr="00B70BA2" w:rsidRDefault="007138E4" w:rsidP="008B43E9">
      <w:pPr>
        <w:ind w:left="5670"/>
        <w:jc w:val="center"/>
      </w:pPr>
    </w:p>
    <w:p w:rsidR="00A452B1" w:rsidRDefault="00A452B1" w:rsidP="00DF1AAB">
      <w:pPr>
        <w:ind w:left="5670"/>
        <w:jc w:val="center"/>
      </w:pPr>
    </w:p>
    <w:p w:rsidR="007138E4" w:rsidRPr="00EE65E7" w:rsidRDefault="007138E4" w:rsidP="00EE65E7">
      <w:pPr>
        <w:ind w:left="5670"/>
        <w:jc w:val="right"/>
      </w:pPr>
      <w:r w:rsidRPr="00EE65E7">
        <w:lastRenderedPageBreak/>
        <w:t>ПРИЛОЖЕНИЕ №8КС</w:t>
      </w:r>
    </w:p>
    <w:p w:rsidR="007138E4" w:rsidRPr="00EE65E7" w:rsidRDefault="007138E4" w:rsidP="00EE65E7">
      <w:pPr>
        <w:ind w:left="5670"/>
        <w:jc w:val="right"/>
      </w:pPr>
      <w:r w:rsidRPr="00EE65E7">
        <w:t xml:space="preserve">к концессионному соглашению </w:t>
      </w:r>
    </w:p>
    <w:p w:rsidR="007138E4" w:rsidRPr="00EE65E7" w:rsidRDefault="007138E4" w:rsidP="00DF1AAB">
      <w:pPr>
        <w:jc w:val="center"/>
      </w:pPr>
    </w:p>
    <w:p w:rsidR="007138E4" w:rsidRPr="00EE65E7" w:rsidRDefault="007138E4" w:rsidP="00DF1AAB">
      <w:pPr>
        <w:pStyle w:val="13"/>
        <w:spacing w:before="0" w:after="0"/>
        <w:rPr>
          <w:sz w:val="24"/>
          <w:szCs w:val="24"/>
        </w:rPr>
      </w:pPr>
      <w:bookmarkStart w:id="108" w:name="_Toc393185501"/>
      <w:r w:rsidRPr="00EE65E7">
        <w:rPr>
          <w:sz w:val="24"/>
          <w:szCs w:val="24"/>
        </w:rPr>
        <w:t xml:space="preserve">Порядок, условия установления и изменения цен (тарифов), </w:t>
      </w:r>
    </w:p>
    <w:p w:rsidR="007138E4" w:rsidRPr="00EE65E7" w:rsidRDefault="007138E4" w:rsidP="00DF1AAB">
      <w:pPr>
        <w:pStyle w:val="13"/>
        <w:spacing w:before="0" w:after="0"/>
        <w:rPr>
          <w:sz w:val="24"/>
          <w:szCs w:val="24"/>
        </w:rPr>
      </w:pPr>
      <w:r w:rsidRPr="00EE65E7">
        <w:rPr>
          <w:sz w:val="24"/>
          <w:szCs w:val="24"/>
        </w:rPr>
        <w:t>надбавок к ценам (тарифам) и долгосрочные параметры регулирования деятельности Концессионера на оказываемые коммунальные услуги</w:t>
      </w:r>
      <w:bookmarkEnd w:id="108"/>
    </w:p>
    <w:p w:rsidR="007138E4" w:rsidRPr="00EE65E7" w:rsidRDefault="007138E4" w:rsidP="0053224E">
      <w:pPr>
        <w:ind w:firstLine="709"/>
        <w:jc w:val="both"/>
      </w:pPr>
      <w:r w:rsidRPr="00EE65E7">
        <w:br/>
      </w:r>
    </w:p>
    <w:p w:rsidR="007138E4" w:rsidRDefault="007138E4" w:rsidP="0053224E"/>
    <w:p w:rsidR="007138E4" w:rsidRDefault="004B160B" w:rsidP="0077790E">
      <w:pPr>
        <w:ind w:left="-851"/>
      </w:pPr>
      <w:r>
        <w:rPr>
          <w:noProof/>
        </w:rPr>
        <w:lastRenderedPageBreak/>
        <w:pict>
          <v:shape id="Рисунок 1" o:spid="_x0000_i1029" type="#_x0000_t75" style="width:545.4pt;height:742.2pt;visibility:visible">
            <v:imagedata r:id="rId17" o:title="image1"/>
          </v:shape>
        </w:pict>
      </w:r>
    </w:p>
    <w:p w:rsidR="007138E4" w:rsidRDefault="004B160B" w:rsidP="0077790E">
      <w:pPr>
        <w:ind w:left="-709"/>
      </w:pPr>
      <w:r>
        <w:rPr>
          <w:noProof/>
        </w:rPr>
        <w:lastRenderedPageBreak/>
        <w:pict>
          <v:shape id="Рисунок 2" o:spid="_x0000_i1030" type="#_x0000_t75" style="width:554.4pt;height:782.4pt;visibility:visible">
            <v:imagedata r:id="rId18" o:title="image2"/>
          </v:shape>
        </w:pict>
      </w:r>
    </w:p>
    <w:p w:rsidR="0077790E" w:rsidRDefault="0077790E" w:rsidP="0053224E">
      <w:pPr>
        <w:sectPr w:rsidR="0077790E" w:rsidSect="00B027E1">
          <w:pgSz w:w="11906" w:h="16838"/>
          <w:pgMar w:top="993" w:right="849" w:bottom="1134" w:left="1276" w:header="709" w:footer="198" w:gutter="0"/>
          <w:cols w:space="708"/>
          <w:titlePg/>
          <w:docGrid w:linePitch="360"/>
        </w:sectPr>
      </w:pPr>
    </w:p>
    <w:p w:rsidR="007138E4" w:rsidRDefault="004B160B" w:rsidP="0053224E">
      <w:r>
        <w:rPr>
          <w:rFonts w:ascii="Calibri" w:hAnsi="Calibri"/>
          <w:noProof/>
          <w:sz w:val="22"/>
          <w:szCs w:val="22"/>
        </w:rPr>
        <w:lastRenderedPageBreak/>
        <w:pict>
          <v:shape id="_x0000_i1031" type="#_x0000_t75" style="width:11in;height:562.2pt;visibility:visible">
            <v:imagedata r:id="rId13" o:title="image3"/>
          </v:shape>
        </w:pict>
      </w:r>
    </w:p>
    <w:p w:rsidR="007138E4" w:rsidRDefault="004B160B" w:rsidP="0053224E">
      <w:r>
        <w:rPr>
          <w:noProof/>
        </w:rPr>
        <w:lastRenderedPageBreak/>
        <w:pict>
          <v:shape id="_x0000_i1032" type="#_x0000_t75" style="width:787.2pt;height:559.2pt;visibility:visible">
            <v:imagedata r:id="rId14" o:title="image4"/>
          </v:shape>
        </w:pict>
      </w:r>
    </w:p>
    <w:p w:rsidR="0077790E" w:rsidRDefault="0077790E" w:rsidP="0077790E">
      <w:pPr>
        <w:sectPr w:rsidR="0077790E" w:rsidSect="005F1C16">
          <w:pgSz w:w="16838" w:h="11906" w:orient="landscape"/>
          <w:pgMar w:top="426" w:right="1134" w:bottom="851" w:left="1134" w:header="709" w:footer="198" w:gutter="0"/>
          <w:cols w:space="708"/>
          <w:titlePg/>
          <w:docGrid w:linePitch="360"/>
        </w:sectPr>
      </w:pPr>
    </w:p>
    <w:p w:rsidR="0077790E" w:rsidRDefault="004B160B" w:rsidP="005D2D7B">
      <w:pPr>
        <w:ind w:left="-567"/>
        <w:rPr>
          <w:noProof/>
        </w:rPr>
      </w:pPr>
      <w:r>
        <w:rPr>
          <w:noProof/>
        </w:rPr>
        <w:lastRenderedPageBreak/>
        <w:pict>
          <v:shape id="_x0000_i1033" type="#_x0000_t75" style="width:562.2pt;height:796.8pt;visibility:visible">
            <v:imagedata r:id="rId19" o:title="image1"/>
          </v:shape>
        </w:pict>
      </w:r>
    </w:p>
    <w:p w:rsidR="005D2D7B" w:rsidRDefault="004B160B" w:rsidP="005D2D7B">
      <w:pPr>
        <w:ind w:left="-567"/>
        <w:rPr>
          <w:noProof/>
        </w:rPr>
      </w:pPr>
      <w:r>
        <w:rPr>
          <w:noProof/>
        </w:rPr>
        <w:lastRenderedPageBreak/>
        <w:pict>
          <v:shape id="_x0000_i1034" type="#_x0000_t75" style="width:563.4pt;height:796.2pt;visibility:visible">
            <v:imagedata r:id="rId20" o:title="image2"/>
          </v:shape>
        </w:pict>
      </w:r>
    </w:p>
    <w:p w:rsidR="005D2D7B" w:rsidRDefault="005D2D7B" w:rsidP="005D2D7B">
      <w:pPr>
        <w:ind w:left="-567"/>
        <w:sectPr w:rsidR="005D2D7B" w:rsidSect="005D2D7B">
          <w:pgSz w:w="11906" w:h="16838"/>
          <w:pgMar w:top="284" w:right="851" w:bottom="1560" w:left="709" w:header="709" w:footer="198" w:gutter="0"/>
          <w:cols w:space="708"/>
          <w:titlePg/>
          <w:docGrid w:linePitch="360"/>
        </w:sectPr>
      </w:pPr>
    </w:p>
    <w:p w:rsidR="006B1D8E" w:rsidRDefault="004B160B" w:rsidP="00B027E1">
      <w:pPr>
        <w:sectPr w:rsidR="006B1D8E" w:rsidSect="00B027E1">
          <w:pgSz w:w="11906" w:h="16838"/>
          <w:pgMar w:top="851" w:right="851" w:bottom="1134" w:left="567" w:header="709" w:footer="198" w:gutter="0"/>
          <w:cols w:space="708"/>
          <w:titlePg/>
          <w:docGrid w:linePitch="360"/>
        </w:sectPr>
      </w:pPr>
      <w:r>
        <w:rPr>
          <w:noProof/>
        </w:rPr>
        <w:lastRenderedPageBreak/>
        <w:pict>
          <v:shape id="_x0000_i1035" type="#_x0000_t75" style="width:570.6pt;height:754.2pt;visibility:visible">
            <v:imagedata r:id="rId21" o:title="image3"/>
          </v:shape>
        </w:pict>
      </w:r>
    </w:p>
    <w:p w:rsidR="005D2D7B" w:rsidRDefault="004B160B" w:rsidP="0077790E">
      <w:pPr>
        <w:tabs>
          <w:tab w:val="left" w:pos="1365"/>
        </w:tabs>
        <w:rPr>
          <w:noProof/>
        </w:rPr>
        <w:sectPr w:rsidR="005D2D7B" w:rsidSect="005F1C16">
          <w:pgSz w:w="16838" w:h="11906" w:orient="landscape"/>
          <w:pgMar w:top="567" w:right="1134" w:bottom="426" w:left="1134" w:header="709" w:footer="198" w:gutter="0"/>
          <w:cols w:space="708"/>
          <w:titlePg/>
          <w:docGrid w:linePitch="360"/>
        </w:sectPr>
      </w:pPr>
      <w:r>
        <w:rPr>
          <w:noProof/>
        </w:rPr>
        <w:lastRenderedPageBreak/>
        <w:pict>
          <v:shape id="_x0000_i1036" type="#_x0000_t75" style="width:795.6pt;height:565.2pt;visibility:visible">
            <v:imagedata r:id="rId15" o:title="image4"/>
          </v:shape>
        </w:pict>
      </w:r>
    </w:p>
    <w:p w:rsidR="005D2D7B" w:rsidRDefault="004B160B" w:rsidP="0053224E">
      <w:pPr>
        <w:rPr>
          <w:noProof/>
        </w:rPr>
        <w:sectPr w:rsidR="005D2D7B" w:rsidSect="005F1C16">
          <w:pgSz w:w="16838" w:h="11906" w:orient="landscape"/>
          <w:pgMar w:top="284" w:right="1134" w:bottom="1276" w:left="1134" w:header="709" w:footer="198" w:gutter="0"/>
          <w:cols w:space="708"/>
          <w:titlePg/>
          <w:docGrid w:linePitch="360"/>
        </w:sectPr>
      </w:pPr>
      <w:r>
        <w:rPr>
          <w:noProof/>
        </w:rPr>
        <w:lastRenderedPageBreak/>
        <w:pict>
          <v:shape id="_x0000_i1037" type="#_x0000_t75" style="width:793.8pt;height:561.6pt;visibility:visible">
            <v:imagedata r:id="rId16" o:title="image5"/>
          </v:shape>
        </w:pict>
      </w:r>
    </w:p>
    <w:p w:rsidR="007138E4" w:rsidRDefault="007138E4" w:rsidP="0053224E"/>
    <w:bookmarkEnd w:id="1"/>
    <w:p w:rsidR="007138E4" w:rsidRPr="00EE65E7" w:rsidRDefault="007138E4" w:rsidP="00EE65E7">
      <w:pPr>
        <w:ind w:left="5670"/>
        <w:jc w:val="right"/>
      </w:pPr>
      <w:r w:rsidRPr="00EE65E7">
        <w:t>ПРИЛОЖЕНИЕ №9КС</w:t>
      </w:r>
    </w:p>
    <w:p w:rsidR="007138E4" w:rsidRPr="00EE65E7" w:rsidRDefault="007138E4" w:rsidP="00EE65E7">
      <w:pPr>
        <w:ind w:left="5670"/>
        <w:jc w:val="right"/>
      </w:pPr>
      <w:r w:rsidRPr="00EE65E7">
        <w:t>к концессионному соглашению</w:t>
      </w:r>
    </w:p>
    <w:p w:rsidR="007138E4" w:rsidRPr="00EE65E7" w:rsidRDefault="007138E4" w:rsidP="007E25F6">
      <w:pPr>
        <w:jc w:val="center"/>
      </w:pPr>
    </w:p>
    <w:p w:rsidR="007138E4" w:rsidRPr="00EE65E7" w:rsidRDefault="007138E4" w:rsidP="007E25F6">
      <w:pPr>
        <w:jc w:val="center"/>
      </w:pPr>
    </w:p>
    <w:p w:rsidR="007138E4" w:rsidRPr="00EE65E7" w:rsidRDefault="007138E4" w:rsidP="007E25F6">
      <w:pPr>
        <w:pStyle w:val="13"/>
        <w:spacing w:before="0" w:after="0"/>
        <w:rPr>
          <w:sz w:val="24"/>
          <w:szCs w:val="24"/>
        </w:rPr>
      </w:pPr>
      <w:bookmarkStart w:id="109" w:name="_Toc393185502"/>
      <w:r w:rsidRPr="00EE65E7">
        <w:rPr>
          <w:sz w:val="24"/>
          <w:szCs w:val="24"/>
        </w:rPr>
        <w:t xml:space="preserve">Порядок предоставления информации об исполнении Концессионером обязательств, предусмотренных концессионным соглашением, а также рассмотрения </w:t>
      </w:r>
    </w:p>
    <w:p w:rsidR="007138E4" w:rsidRPr="00EE65E7" w:rsidRDefault="007138E4" w:rsidP="007E25F6">
      <w:pPr>
        <w:pStyle w:val="13"/>
        <w:spacing w:before="0" w:after="0"/>
        <w:rPr>
          <w:sz w:val="24"/>
          <w:szCs w:val="24"/>
        </w:rPr>
      </w:pPr>
      <w:r w:rsidRPr="00EE65E7">
        <w:rPr>
          <w:sz w:val="24"/>
          <w:szCs w:val="24"/>
        </w:rPr>
        <w:t>Концедентом указанной информации</w:t>
      </w:r>
      <w:bookmarkEnd w:id="109"/>
    </w:p>
    <w:p w:rsidR="007138E4" w:rsidRPr="00EE65E7" w:rsidRDefault="007138E4" w:rsidP="007E25F6">
      <w:pPr>
        <w:jc w:val="right"/>
      </w:pPr>
    </w:p>
    <w:p w:rsidR="007138E4" w:rsidRPr="00EE65E7" w:rsidRDefault="007138E4" w:rsidP="00816173">
      <w:pPr>
        <w:numPr>
          <w:ilvl w:val="0"/>
          <w:numId w:val="33"/>
        </w:numPr>
        <w:ind w:left="0" w:firstLine="709"/>
        <w:jc w:val="both"/>
      </w:pPr>
      <w:r w:rsidRPr="00EE65E7">
        <w:t>Контроль за деятельностью Концессионера осуществляется рабочей группой по реализации инвестиционного проекта по реконструкции  системы водоснабжения</w:t>
      </w:r>
      <w:r w:rsidR="004F0B87" w:rsidRPr="00EE65E7">
        <w:t xml:space="preserve"> и водоотведения</w:t>
      </w:r>
      <w:r w:rsidRPr="00EE65E7">
        <w:t xml:space="preserve"> город</w:t>
      </w:r>
      <w:r w:rsidR="008E6ED1" w:rsidRPr="00EE65E7">
        <w:t>ского поселения «Город Вяземский»</w:t>
      </w:r>
      <w:r w:rsidRPr="00EE65E7">
        <w:t xml:space="preserve">, созданной распоряжением администрации </w:t>
      </w:r>
      <w:r w:rsidR="008E6ED1" w:rsidRPr="00EE65E7">
        <w:t>городского поселения «Город Вяземский»</w:t>
      </w:r>
      <w:r w:rsidRPr="00EE65E7">
        <w:t>.</w:t>
      </w:r>
    </w:p>
    <w:p w:rsidR="007138E4" w:rsidRPr="00EE65E7" w:rsidRDefault="007138E4" w:rsidP="00816173">
      <w:pPr>
        <w:numPr>
          <w:ilvl w:val="0"/>
          <w:numId w:val="33"/>
        </w:numPr>
        <w:ind w:left="0" w:firstLine="709"/>
        <w:jc w:val="both"/>
      </w:pPr>
      <w:r w:rsidRPr="00EE65E7">
        <w:t xml:space="preserve">Права и обязанности Рабочей группы определяются Положением о рабочей группе, утвержденным </w:t>
      </w:r>
      <w:r w:rsidR="008E6ED1" w:rsidRPr="00EE65E7">
        <w:t>администрацией городского поселения «Город Вяземский»</w:t>
      </w:r>
      <w:r w:rsidRPr="00EE65E7">
        <w:t>.</w:t>
      </w:r>
    </w:p>
    <w:p w:rsidR="007138E4" w:rsidRPr="00EE65E7" w:rsidRDefault="007138E4" w:rsidP="00816173">
      <w:pPr>
        <w:numPr>
          <w:ilvl w:val="0"/>
          <w:numId w:val="33"/>
        </w:numPr>
        <w:ind w:left="0" w:firstLine="709"/>
        <w:jc w:val="both"/>
      </w:pPr>
      <w:r w:rsidRPr="00EE65E7">
        <w:t>Положением определяются сроки проведения Рабочей группой проверок и периодичность отчётности Концессионера.</w:t>
      </w:r>
    </w:p>
    <w:p w:rsidR="007138E4" w:rsidRPr="00EE65E7"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B70BA2" w:rsidRDefault="007138E4" w:rsidP="00695AA2">
      <w:pPr>
        <w:ind w:left="5670"/>
        <w:jc w:val="center"/>
      </w:pPr>
    </w:p>
    <w:p w:rsidR="007138E4" w:rsidRPr="00EE65E7" w:rsidRDefault="007138E4" w:rsidP="00EE65E7">
      <w:pPr>
        <w:ind w:left="5670"/>
        <w:jc w:val="right"/>
      </w:pPr>
      <w:r w:rsidRPr="00EE65E7">
        <w:lastRenderedPageBreak/>
        <w:t>Приложение №10КС</w:t>
      </w:r>
    </w:p>
    <w:p w:rsidR="007138E4" w:rsidRPr="00EE65E7" w:rsidRDefault="007138E4" w:rsidP="00EE65E7">
      <w:pPr>
        <w:ind w:left="5670"/>
        <w:jc w:val="right"/>
      </w:pPr>
      <w:r w:rsidRPr="00EE65E7">
        <w:t xml:space="preserve">к концессионному соглашению </w:t>
      </w:r>
    </w:p>
    <w:p w:rsidR="007138E4" w:rsidRPr="005F1C16" w:rsidRDefault="007138E4" w:rsidP="00E62673">
      <w:pPr>
        <w:jc w:val="both"/>
        <w:rPr>
          <w:color w:val="FF0000"/>
        </w:rPr>
      </w:pPr>
    </w:p>
    <w:p w:rsidR="007138E4" w:rsidRPr="00B70BA2" w:rsidRDefault="007138E4" w:rsidP="00E62673">
      <w:pPr>
        <w:jc w:val="both"/>
      </w:pPr>
    </w:p>
    <w:p w:rsidR="007138E4" w:rsidRPr="00B70BA2" w:rsidRDefault="007138E4" w:rsidP="00E62673">
      <w:pPr>
        <w:jc w:val="center"/>
      </w:pPr>
      <w:r w:rsidRPr="00B70BA2">
        <w:t>ЗАДАНИЕ КОНЦЕССИОНЕРУ, ОСНОВНЫЕ МЕРОПРИЯТИЯ И ПЛАНОВЫЕ ПОКАЗАТЕЛИ ДЕЯТЕЛЬНОСТИ КОНЦЕССИОНЕРА</w:t>
      </w:r>
    </w:p>
    <w:p w:rsidR="007138E4" w:rsidRPr="00B70BA2" w:rsidRDefault="007138E4" w:rsidP="00E62673">
      <w:pPr>
        <w:jc w:val="both"/>
      </w:pPr>
    </w:p>
    <w:p w:rsidR="005D2D7B" w:rsidRPr="005D2D7B" w:rsidRDefault="005D2D7B" w:rsidP="005D2D7B">
      <w:pPr>
        <w:spacing w:line="360" w:lineRule="auto"/>
        <w:ind w:firstLine="708"/>
        <w:jc w:val="both"/>
        <w:rPr>
          <w:sz w:val="28"/>
          <w:szCs w:val="28"/>
        </w:rPr>
      </w:pPr>
      <w:r w:rsidRPr="005D2D7B">
        <w:rPr>
          <w:sz w:val="28"/>
          <w:szCs w:val="28"/>
        </w:rPr>
        <w:t xml:space="preserve">Перечень мероприятий по модернизации и реконструкции системы водоснабжения и водоотведения городского поселения «Город Вяземский» определен схемой водоснабжения и водоотведения городского поселения «Город Вяземский» Вяземского муниципального района Хабаровского края до 2028 года, утвержденной Постановлением администрации городского поселения «Город Вяземский» от 01.06.2016 № 497. </w:t>
      </w:r>
    </w:p>
    <w:p w:rsidR="005D2D7B" w:rsidRPr="005D2D7B" w:rsidRDefault="005D2D7B" w:rsidP="005D2D7B">
      <w:pPr>
        <w:spacing w:line="360" w:lineRule="auto"/>
        <w:ind w:firstLine="708"/>
        <w:jc w:val="both"/>
        <w:rPr>
          <w:sz w:val="28"/>
          <w:szCs w:val="28"/>
        </w:rPr>
      </w:pPr>
      <w:r w:rsidRPr="005D2D7B">
        <w:rPr>
          <w:sz w:val="28"/>
          <w:szCs w:val="28"/>
        </w:rPr>
        <w:t xml:space="preserve">Объемы расходов на реконструкцию и модернизацию объектов водоснабжения и водоотведения определены в соответствии с принятой схемой водоснабжения и водоотведения городского поселения «Город Вяземский» Вяземского муниципального района Хабаровского края до 2028 года, утвержденной Постановлением администрации городского поселения «Город Вяземский» от 01.06.2016 №497 </w:t>
      </w:r>
      <w:r w:rsidRPr="005D2D7B">
        <w:rPr>
          <w:rFonts w:eastAsia="Calibri"/>
          <w:sz w:val="28"/>
          <w:szCs w:val="28"/>
        </w:rPr>
        <w:t>«Об утверждении схемы водоснабжения и водоотведения городского поселения «Город Вяземский» Вяземского муниципального района Хабаровского края до 2028 года» актуализация до 2017 года</w:t>
      </w:r>
      <w:r w:rsidRPr="005D2D7B">
        <w:rPr>
          <w:sz w:val="28"/>
          <w:szCs w:val="28"/>
        </w:rPr>
        <w:t>».</w:t>
      </w:r>
    </w:p>
    <w:p w:rsidR="007138E4" w:rsidRPr="008427E6" w:rsidRDefault="007138E4" w:rsidP="0053224E">
      <w:pPr>
        <w:pStyle w:val="28"/>
        <w:widowControl w:val="0"/>
        <w:spacing w:after="0" w:line="240" w:lineRule="auto"/>
        <w:jc w:val="center"/>
        <w:rPr>
          <w:sz w:val="28"/>
          <w:szCs w:val="28"/>
          <w:highlight w:val="yellow"/>
        </w:rPr>
      </w:pPr>
    </w:p>
    <w:p w:rsidR="007138E4" w:rsidRPr="001823F3" w:rsidRDefault="007138E4" w:rsidP="0053224E">
      <w:pPr>
        <w:pStyle w:val="28"/>
        <w:widowControl w:val="0"/>
        <w:spacing w:after="0" w:line="240" w:lineRule="auto"/>
        <w:jc w:val="center"/>
        <w:rPr>
          <w:sz w:val="28"/>
          <w:szCs w:val="28"/>
          <w:highlight w:val="yellow"/>
        </w:rPr>
      </w:pPr>
    </w:p>
    <w:p w:rsidR="007138E4" w:rsidRDefault="007138E4" w:rsidP="0053224E">
      <w:pPr>
        <w:pStyle w:val="28"/>
        <w:widowControl w:val="0"/>
        <w:spacing w:after="0" w:line="240" w:lineRule="auto"/>
        <w:jc w:val="center"/>
        <w:rPr>
          <w:sz w:val="28"/>
          <w:szCs w:val="28"/>
          <w:highlight w:val="yellow"/>
        </w:rPr>
      </w:pPr>
    </w:p>
    <w:p w:rsidR="007138E4" w:rsidRDefault="007138E4" w:rsidP="0053224E">
      <w:pPr>
        <w:pStyle w:val="28"/>
        <w:widowControl w:val="0"/>
        <w:spacing w:after="0" w:line="240" w:lineRule="auto"/>
        <w:jc w:val="center"/>
        <w:rPr>
          <w:sz w:val="28"/>
          <w:szCs w:val="28"/>
          <w:highlight w:val="yellow"/>
        </w:rPr>
      </w:pPr>
    </w:p>
    <w:p w:rsidR="007138E4" w:rsidRPr="00EE65E7" w:rsidRDefault="007138E4" w:rsidP="0053224E">
      <w:pPr>
        <w:pStyle w:val="28"/>
        <w:widowControl w:val="0"/>
        <w:spacing w:after="0" w:line="240" w:lineRule="auto"/>
        <w:jc w:val="center"/>
        <w:rPr>
          <w:sz w:val="28"/>
          <w:szCs w:val="28"/>
          <w:highlight w:val="yellow"/>
        </w:rPr>
      </w:pPr>
    </w:p>
    <w:p w:rsidR="007138E4" w:rsidRPr="00EE65E7" w:rsidRDefault="007138E4" w:rsidP="0053224E">
      <w:pPr>
        <w:pStyle w:val="28"/>
        <w:widowControl w:val="0"/>
        <w:spacing w:after="0" w:line="240" w:lineRule="auto"/>
        <w:jc w:val="center"/>
        <w:rPr>
          <w:sz w:val="28"/>
          <w:szCs w:val="28"/>
          <w:highlight w:val="yellow"/>
        </w:rPr>
      </w:pPr>
    </w:p>
    <w:p w:rsidR="007138E4" w:rsidRDefault="007138E4" w:rsidP="0053224E">
      <w:pPr>
        <w:pStyle w:val="28"/>
        <w:widowControl w:val="0"/>
        <w:spacing w:after="0" w:line="240" w:lineRule="auto"/>
        <w:jc w:val="center"/>
        <w:rPr>
          <w:sz w:val="28"/>
          <w:szCs w:val="28"/>
          <w:highlight w:val="yellow"/>
        </w:rPr>
      </w:pPr>
    </w:p>
    <w:p w:rsidR="00A452B1" w:rsidRDefault="00A452B1" w:rsidP="00A452B1">
      <w:pPr>
        <w:pStyle w:val="afffffffffff0"/>
        <w:contextualSpacing w:val="0"/>
        <w:jc w:val="both"/>
        <w:sectPr w:rsidR="00A452B1" w:rsidSect="0077790E">
          <w:pgSz w:w="11906" w:h="16838"/>
          <w:pgMar w:top="1134" w:right="849" w:bottom="1134" w:left="1276" w:header="709" w:footer="198" w:gutter="0"/>
          <w:cols w:space="708"/>
          <w:titlePg/>
          <w:docGrid w:linePitch="360"/>
        </w:sectPr>
      </w:pPr>
    </w:p>
    <w:p w:rsidR="005D2D7B" w:rsidRPr="005D2D7B" w:rsidRDefault="005D2D7B" w:rsidP="00816173">
      <w:pPr>
        <w:pStyle w:val="afffffffffff0"/>
        <w:numPr>
          <w:ilvl w:val="0"/>
          <w:numId w:val="43"/>
        </w:numPr>
        <w:contextualSpacing w:val="0"/>
        <w:jc w:val="both"/>
        <w:rPr>
          <w:rFonts w:ascii="Times New Roman" w:hAnsi="Times New Roman"/>
          <w:sz w:val="28"/>
          <w:szCs w:val="28"/>
        </w:rPr>
      </w:pPr>
      <w:r w:rsidRPr="005D2D7B">
        <w:rPr>
          <w:rFonts w:ascii="Times New Roman" w:hAnsi="Times New Roman"/>
          <w:sz w:val="28"/>
          <w:szCs w:val="28"/>
        </w:rPr>
        <w:lastRenderedPageBreak/>
        <w:t>Перечень мероприятий по модернизации и реконструкции системы водоснабжения</w:t>
      </w:r>
    </w:p>
    <w:tbl>
      <w:tblPr>
        <w:tblW w:w="15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4"/>
        <w:gridCol w:w="3634"/>
        <w:gridCol w:w="709"/>
        <w:gridCol w:w="873"/>
        <w:gridCol w:w="1022"/>
        <w:gridCol w:w="798"/>
        <w:gridCol w:w="708"/>
        <w:gridCol w:w="709"/>
        <w:gridCol w:w="709"/>
        <w:gridCol w:w="709"/>
        <w:gridCol w:w="672"/>
        <w:gridCol w:w="699"/>
        <w:gridCol w:w="644"/>
        <w:gridCol w:w="686"/>
        <w:gridCol w:w="700"/>
        <w:gridCol w:w="672"/>
        <w:gridCol w:w="644"/>
      </w:tblGrid>
      <w:tr w:rsidR="005D2D7B" w:rsidRPr="005D2D7B" w:rsidTr="005D2D7B">
        <w:trPr>
          <w:trHeight w:val="351"/>
          <w:tblHeader/>
          <w:jc w:val="center"/>
        </w:trPr>
        <w:tc>
          <w:tcPr>
            <w:tcW w:w="534"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 п/п</w:t>
            </w:r>
          </w:p>
        </w:tc>
        <w:tc>
          <w:tcPr>
            <w:tcW w:w="3634"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tabs>
                <w:tab w:val="left" w:pos="3225"/>
              </w:tabs>
              <w:jc w:val="center"/>
              <w:rPr>
                <w:sz w:val="20"/>
                <w:szCs w:val="20"/>
              </w:rPr>
            </w:pPr>
            <w:r w:rsidRPr="005D2D7B">
              <w:rPr>
                <w:sz w:val="20"/>
                <w:szCs w:val="20"/>
              </w:rPr>
              <w:t>Наименования мероприятия</w:t>
            </w:r>
          </w:p>
        </w:tc>
        <w:tc>
          <w:tcPr>
            <w:tcW w:w="709"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Ед. изм</w:t>
            </w:r>
          </w:p>
        </w:tc>
        <w:tc>
          <w:tcPr>
            <w:tcW w:w="873"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Кол-во</w:t>
            </w:r>
          </w:p>
        </w:tc>
        <w:tc>
          <w:tcPr>
            <w:tcW w:w="1022"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Срок</w:t>
            </w:r>
          </w:p>
          <w:p w:rsidR="005D2D7B" w:rsidRPr="005D2D7B" w:rsidRDefault="005D2D7B" w:rsidP="005D2D7B">
            <w:pPr>
              <w:jc w:val="center"/>
              <w:rPr>
                <w:sz w:val="20"/>
                <w:szCs w:val="20"/>
              </w:rPr>
            </w:pPr>
            <w:r w:rsidRPr="005D2D7B">
              <w:rPr>
                <w:sz w:val="20"/>
                <w:szCs w:val="20"/>
              </w:rPr>
              <w:t>реализации, гг.</w:t>
            </w:r>
          </w:p>
        </w:tc>
        <w:tc>
          <w:tcPr>
            <w:tcW w:w="8350" w:type="dxa"/>
            <w:gridSpan w:val="12"/>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Стоимость мероприятия, тыс. руб.</w:t>
            </w:r>
          </w:p>
        </w:tc>
      </w:tr>
      <w:tr w:rsidR="005D2D7B" w:rsidRPr="005D2D7B" w:rsidTr="005D2D7B">
        <w:trPr>
          <w:trHeight w:val="692"/>
          <w:tblHeader/>
          <w:jc w:val="center"/>
        </w:trPr>
        <w:tc>
          <w:tcPr>
            <w:tcW w:w="534"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3634"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tabs>
                <w:tab w:val="left" w:pos="3225"/>
              </w:tabs>
              <w:jc w:val="center"/>
              <w:rPr>
                <w:sz w:val="20"/>
                <w:szCs w:val="20"/>
              </w:rPr>
            </w:pPr>
          </w:p>
        </w:tc>
        <w:tc>
          <w:tcPr>
            <w:tcW w:w="709"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873"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1022" w:type="dxa"/>
            <w:vMerge/>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798"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Всего</w:t>
            </w:r>
          </w:p>
        </w:tc>
        <w:tc>
          <w:tcPr>
            <w:tcW w:w="708"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2016</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2017</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2018</w:t>
            </w:r>
          </w:p>
        </w:tc>
        <w:tc>
          <w:tcPr>
            <w:tcW w:w="709"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2019</w:t>
            </w:r>
          </w:p>
        </w:tc>
        <w:tc>
          <w:tcPr>
            <w:tcW w:w="672"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2020</w:t>
            </w:r>
          </w:p>
        </w:tc>
        <w:tc>
          <w:tcPr>
            <w:tcW w:w="699"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2021</w:t>
            </w:r>
          </w:p>
        </w:tc>
        <w:tc>
          <w:tcPr>
            <w:tcW w:w="644"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2022</w:t>
            </w:r>
          </w:p>
        </w:tc>
        <w:tc>
          <w:tcPr>
            <w:tcW w:w="686"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2023</w:t>
            </w:r>
          </w:p>
        </w:tc>
        <w:tc>
          <w:tcPr>
            <w:tcW w:w="700"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2024</w:t>
            </w:r>
          </w:p>
        </w:tc>
        <w:tc>
          <w:tcPr>
            <w:tcW w:w="672"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2025</w:t>
            </w:r>
          </w:p>
        </w:tc>
        <w:tc>
          <w:tcPr>
            <w:tcW w:w="644" w:type="dxa"/>
            <w:tcBorders>
              <w:top w:val="single" w:sz="12" w:space="0" w:color="auto"/>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2026</w:t>
            </w:r>
          </w:p>
        </w:tc>
      </w:tr>
      <w:tr w:rsidR="005D2D7B" w:rsidRPr="005D2D7B" w:rsidTr="005D2D7B">
        <w:trPr>
          <w:trHeight w:val="340"/>
          <w:tblHeader/>
          <w:jc w:val="center"/>
        </w:trPr>
        <w:tc>
          <w:tcPr>
            <w:tcW w:w="53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363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w:t>
            </w:r>
          </w:p>
        </w:tc>
        <w:tc>
          <w:tcPr>
            <w:tcW w:w="873"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4</w:t>
            </w:r>
          </w:p>
        </w:tc>
        <w:tc>
          <w:tcPr>
            <w:tcW w:w="102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w:t>
            </w:r>
          </w:p>
        </w:tc>
        <w:tc>
          <w:tcPr>
            <w:tcW w:w="798"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6</w:t>
            </w:r>
          </w:p>
        </w:tc>
        <w:tc>
          <w:tcPr>
            <w:tcW w:w="708"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7</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8</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9</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w:t>
            </w:r>
          </w:p>
        </w:tc>
        <w:tc>
          <w:tcPr>
            <w:tcW w:w="69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12</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13</w:t>
            </w:r>
          </w:p>
        </w:tc>
        <w:tc>
          <w:tcPr>
            <w:tcW w:w="686"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14</w:t>
            </w:r>
          </w:p>
        </w:tc>
        <w:tc>
          <w:tcPr>
            <w:tcW w:w="700"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15</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16</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17</w:t>
            </w:r>
          </w:p>
        </w:tc>
      </w:tr>
      <w:tr w:rsidR="005D2D7B" w:rsidRPr="005D2D7B" w:rsidTr="005D2D7B">
        <w:trPr>
          <w:trHeight w:val="340"/>
          <w:jc w:val="center"/>
        </w:trPr>
        <w:tc>
          <w:tcPr>
            <w:tcW w:w="534"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3634"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Реконструкция водопроводной сети от колодца водозаборной скважины №1267(0рджоникидзе,30 до колодца по ул. Милицейской)</w:t>
            </w:r>
          </w:p>
        </w:tc>
        <w:tc>
          <w:tcPr>
            <w:tcW w:w="709"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180</w:t>
            </w:r>
          </w:p>
        </w:tc>
        <w:tc>
          <w:tcPr>
            <w:tcW w:w="1022" w:type="dxa"/>
            <w:tcBorders>
              <w:top w:val="single" w:sz="12" w:space="0" w:color="auto"/>
              <w:left w:val="single" w:sz="12" w:space="0" w:color="auto"/>
              <w:right w:val="single" w:sz="12" w:space="0" w:color="auto"/>
            </w:tcBorders>
            <w:shd w:val="clear" w:color="auto" w:fill="auto"/>
            <w:vAlign w:val="center"/>
          </w:tcPr>
          <w:p w:rsidR="005D2D7B" w:rsidRPr="005D2D7B" w:rsidRDefault="00DE3024" w:rsidP="00DE3024">
            <w:pPr>
              <w:jc w:val="center"/>
              <w:rPr>
                <w:sz w:val="20"/>
                <w:szCs w:val="20"/>
              </w:rPr>
            </w:pPr>
            <w:r>
              <w:rPr>
                <w:sz w:val="20"/>
                <w:szCs w:val="20"/>
              </w:rPr>
              <w:t>2016</w:t>
            </w:r>
          </w:p>
        </w:tc>
        <w:tc>
          <w:tcPr>
            <w:tcW w:w="798"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836</w:t>
            </w:r>
          </w:p>
        </w:tc>
        <w:tc>
          <w:tcPr>
            <w:tcW w:w="708" w:type="dxa"/>
            <w:tcBorders>
              <w:top w:val="single" w:sz="12" w:space="0" w:color="auto"/>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836</w:t>
            </w:r>
          </w:p>
        </w:tc>
        <w:tc>
          <w:tcPr>
            <w:tcW w:w="709"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top w:val="single" w:sz="12" w:space="0" w:color="auto"/>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Реконструкция водопроводной сети от дома Казачья,16 до Казачья,14</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65</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2016</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330</w:t>
            </w:r>
          </w:p>
        </w:tc>
        <w:tc>
          <w:tcPr>
            <w:tcW w:w="70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Реконструкция водопроводной сети по ул. Козюкова от ул. Школьной до ул. Милицейской</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420</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2016</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2050</w:t>
            </w:r>
          </w:p>
        </w:tc>
        <w:tc>
          <w:tcPr>
            <w:tcW w:w="70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2050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4</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Реконструкция водопроводной сети по ул.Казачья от ул.К.Маркса до ул.Чехова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310</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2016</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2500</w:t>
            </w:r>
          </w:p>
        </w:tc>
        <w:tc>
          <w:tcPr>
            <w:tcW w:w="70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2500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Промывка,очистка водозаборной скважины №3312 (Вяземская,35)</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2016</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410</w:t>
            </w:r>
          </w:p>
        </w:tc>
        <w:tc>
          <w:tcPr>
            <w:tcW w:w="70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410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6</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Капитальный ремонт водонапорной шт башни (ремонт, очистка емкости, трубопроводов)</w:t>
            </w:r>
          </w:p>
          <w:p w:rsidR="005D2D7B" w:rsidRPr="005D2D7B" w:rsidRDefault="005D2D7B" w:rsidP="005D2D7B">
            <w:pPr>
              <w:jc w:val="both"/>
              <w:rPr>
                <w:sz w:val="20"/>
                <w:szCs w:val="20"/>
              </w:rPr>
            </w:pPr>
            <w:r w:rsidRPr="005D2D7B">
              <w:rPr>
                <w:sz w:val="20"/>
                <w:szCs w:val="20"/>
              </w:rPr>
              <w:t>ул. Вяземская, 35</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2016</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1214</w:t>
            </w:r>
          </w:p>
        </w:tc>
        <w:tc>
          <w:tcPr>
            <w:tcW w:w="70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1214</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7</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Установка станции частотного регулирования на скважине №1338 (ЦК №1, ул.Калинина,9)</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270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270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8</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Установка павильона на скважине шт №1326 ул. Лазо, 32 (Коммунистическая 9а)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DE3024" w:rsidP="00DE3024">
            <w:pPr>
              <w:jc w:val="center"/>
              <w:rPr>
                <w:sz w:val="20"/>
                <w:szCs w:val="20"/>
              </w:rPr>
            </w:pPr>
            <w:r>
              <w:rPr>
                <w:sz w:val="20"/>
                <w:szCs w:val="20"/>
              </w:rPr>
              <w:t>2017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480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480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9</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Установка станции частотного регулирования на скважине №1267 (Орджоникидзе, 30)</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270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270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10</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Ограждение скважины №1267 (Орджоникидзе, 30)</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450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450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Ограждение скважины №3373 ул.Шоссейная,74 (Больница)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450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450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12</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Реконструкция водопроводной сети от ул.Шолохова до котельной в/части</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180</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386,4</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386,4</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lastRenderedPageBreak/>
              <w:t>13</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Строительство водопроводной сети от скважины (Больница) до котель</w:t>
            </w:r>
            <w:r w:rsidRPr="005D2D7B">
              <w:rPr>
                <w:sz w:val="20"/>
                <w:szCs w:val="20"/>
              </w:rPr>
              <w:softHyphen/>
              <w:t>ной Ростелекома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п.м.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80</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532,7</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532,7</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14</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Текущий ремонт водопроводной сети в районе ул.</w:t>
            </w:r>
            <w:r w:rsidR="00CA43E9">
              <w:rPr>
                <w:sz w:val="20"/>
                <w:szCs w:val="20"/>
              </w:rPr>
              <w:t xml:space="preserve"> </w:t>
            </w:r>
            <w:r w:rsidRPr="005D2D7B">
              <w:rPr>
                <w:sz w:val="20"/>
                <w:szCs w:val="20"/>
              </w:rPr>
              <w:t>Коммунистическая-Серышева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DE3024">
            <w:pPr>
              <w:jc w:val="center"/>
              <w:rPr>
                <w:sz w:val="20"/>
                <w:szCs w:val="20"/>
              </w:rPr>
            </w:pPr>
            <w:r w:rsidRPr="005D2D7B">
              <w:rPr>
                <w:sz w:val="20"/>
                <w:szCs w:val="20"/>
              </w:rPr>
              <w:t>201</w:t>
            </w:r>
            <w:r w:rsidR="00DE3024">
              <w:rPr>
                <w:sz w:val="20"/>
                <w:szCs w:val="20"/>
              </w:rPr>
              <w:t>7</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15</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Замена запорной арматуры в колодце на перекрестке ул.</w:t>
            </w:r>
            <w:r w:rsidR="00CA43E9">
              <w:rPr>
                <w:sz w:val="20"/>
                <w:szCs w:val="20"/>
              </w:rPr>
              <w:t xml:space="preserve"> </w:t>
            </w:r>
            <w:r w:rsidRPr="005D2D7B">
              <w:rPr>
                <w:sz w:val="20"/>
                <w:szCs w:val="20"/>
              </w:rPr>
              <w:t>Козюкова</w:t>
            </w:r>
            <w:r w:rsidR="00CA43E9">
              <w:rPr>
                <w:sz w:val="20"/>
                <w:szCs w:val="20"/>
              </w:rPr>
              <w:t xml:space="preserve"> </w:t>
            </w:r>
            <w:r w:rsidRPr="005D2D7B">
              <w:rPr>
                <w:sz w:val="20"/>
                <w:szCs w:val="20"/>
              </w:rPr>
              <w:t>-</w:t>
            </w:r>
            <w:r w:rsidR="00CA43E9">
              <w:rPr>
                <w:sz w:val="20"/>
                <w:szCs w:val="20"/>
              </w:rPr>
              <w:t xml:space="preserve"> </w:t>
            </w:r>
            <w:r w:rsidRPr="005D2D7B">
              <w:rPr>
                <w:sz w:val="20"/>
                <w:szCs w:val="20"/>
              </w:rPr>
              <w:t>ул. Милицейской</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16</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Замена запорной арматуры в колодце по ул.Ч</w:t>
            </w:r>
            <w:r w:rsidR="00CA43E9">
              <w:rPr>
                <w:sz w:val="20"/>
                <w:szCs w:val="20"/>
              </w:rPr>
              <w:t xml:space="preserve"> </w:t>
            </w:r>
            <w:r w:rsidRPr="005D2D7B">
              <w:rPr>
                <w:sz w:val="20"/>
                <w:szCs w:val="20"/>
              </w:rPr>
              <w:t>ехова (ул.</w:t>
            </w:r>
            <w:r w:rsidR="00CA43E9">
              <w:rPr>
                <w:sz w:val="20"/>
                <w:szCs w:val="20"/>
              </w:rPr>
              <w:t xml:space="preserve"> </w:t>
            </w:r>
            <w:r w:rsidRPr="005D2D7B">
              <w:rPr>
                <w:sz w:val="20"/>
                <w:szCs w:val="20"/>
              </w:rPr>
              <w:t>Казачья, 16а)</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17</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Замена запорной арматуры в колод</w:t>
            </w:r>
            <w:r w:rsidRPr="005D2D7B">
              <w:rPr>
                <w:sz w:val="20"/>
                <w:szCs w:val="20"/>
              </w:rPr>
              <w:softHyphen/>
              <w:t>це на перекрестке ул.</w:t>
            </w:r>
            <w:r w:rsidR="00CA43E9">
              <w:rPr>
                <w:sz w:val="20"/>
                <w:szCs w:val="20"/>
              </w:rPr>
              <w:t xml:space="preserve"> </w:t>
            </w:r>
            <w:r w:rsidRPr="005D2D7B">
              <w:rPr>
                <w:sz w:val="20"/>
                <w:szCs w:val="20"/>
              </w:rPr>
              <w:t>Чехова-Казачья</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18</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Замена запорной арматуры в колод</w:t>
            </w:r>
            <w:r w:rsidRPr="005D2D7B">
              <w:rPr>
                <w:sz w:val="20"/>
                <w:szCs w:val="20"/>
              </w:rPr>
              <w:softHyphen/>
              <w:t>це на территории больницы (район котельной)</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30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19</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Окрашивание территории водозабор</w:t>
            </w:r>
            <w:r w:rsidRPr="005D2D7B">
              <w:rPr>
                <w:sz w:val="20"/>
                <w:szCs w:val="20"/>
              </w:rPr>
              <w:softHyphen/>
              <w:t>ных скважин</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12</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120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120</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sz w:val="20"/>
                <w:szCs w:val="20"/>
              </w:rPr>
              <w:t>Очистка водопроводных колодцев</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шт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15</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2018</w:t>
            </w:r>
          </w:p>
        </w:tc>
        <w:tc>
          <w:tcPr>
            <w:tcW w:w="798"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75</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spacing w:after="200" w:line="276" w:lineRule="auto"/>
              <w:jc w:val="center"/>
              <w:rPr>
                <w:rFonts w:cs="Calibri"/>
                <w:sz w:val="22"/>
                <w:szCs w:val="22"/>
              </w:rPr>
            </w:pPr>
            <w:r w:rsidRPr="005D2D7B">
              <w:rPr>
                <w:rFonts w:cs="Calibri"/>
                <w:sz w:val="22"/>
                <w:szCs w:val="22"/>
              </w:rPr>
              <w:t>75</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rFonts w:eastAsia="Calibri"/>
                <w:sz w:val="20"/>
                <w:szCs w:val="20"/>
                <w:lang w:eastAsia="en-US"/>
              </w:rPr>
            </w:pPr>
            <w:r w:rsidRPr="005D2D7B">
              <w:rPr>
                <w:rFonts w:eastAsia="Calibri"/>
                <w:sz w:val="20"/>
                <w:szCs w:val="20"/>
                <w:lang w:eastAsia="en-US"/>
              </w:rPr>
              <w:t>21</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rFonts w:eastAsia="Calibri"/>
                <w:sz w:val="20"/>
                <w:szCs w:val="20"/>
                <w:lang w:eastAsia="en-US"/>
              </w:rPr>
              <w:t>Строительство системы водоснабжения, оснащенной водоразборными колонками</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км</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0,7</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2019-2026</w:t>
            </w:r>
          </w:p>
        </w:tc>
        <w:tc>
          <w:tcPr>
            <w:tcW w:w="79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4000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500</w:t>
            </w:r>
          </w:p>
        </w:tc>
      </w:tr>
      <w:tr w:rsidR="005D2D7B" w:rsidRPr="005D2D7B" w:rsidTr="005D2D7B">
        <w:trPr>
          <w:trHeight w:val="340"/>
          <w:jc w:val="center"/>
        </w:trPr>
        <w:tc>
          <w:tcPr>
            <w:tcW w:w="534" w:type="dxa"/>
            <w:tcBorders>
              <w:left w:val="single" w:sz="12" w:space="0" w:color="auto"/>
              <w:right w:val="single" w:sz="12" w:space="0" w:color="auto"/>
            </w:tcBorders>
            <w:shd w:val="clear" w:color="auto" w:fill="auto"/>
            <w:vAlign w:val="center"/>
          </w:tcPr>
          <w:p w:rsidR="005D2D7B" w:rsidRPr="005D2D7B" w:rsidRDefault="005D2D7B" w:rsidP="005D2D7B">
            <w:pPr>
              <w:jc w:val="center"/>
              <w:rPr>
                <w:rFonts w:eastAsia="Calibri"/>
                <w:sz w:val="20"/>
                <w:szCs w:val="20"/>
                <w:lang w:eastAsia="en-US"/>
              </w:rPr>
            </w:pPr>
            <w:r w:rsidRPr="005D2D7B">
              <w:rPr>
                <w:rFonts w:eastAsia="Calibri"/>
                <w:sz w:val="20"/>
                <w:szCs w:val="20"/>
                <w:lang w:eastAsia="en-US"/>
              </w:rPr>
              <w:t>22</w:t>
            </w:r>
          </w:p>
        </w:tc>
        <w:tc>
          <w:tcPr>
            <w:tcW w:w="3634" w:type="dxa"/>
            <w:tcBorders>
              <w:left w:val="single" w:sz="12" w:space="0" w:color="auto"/>
              <w:right w:val="single" w:sz="12" w:space="0" w:color="auto"/>
            </w:tcBorders>
            <w:shd w:val="clear" w:color="auto" w:fill="auto"/>
            <w:vAlign w:val="center"/>
          </w:tcPr>
          <w:p w:rsidR="005D2D7B" w:rsidRPr="005D2D7B" w:rsidRDefault="005D2D7B" w:rsidP="005D2D7B">
            <w:pPr>
              <w:jc w:val="both"/>
              <w:rPr>
                <w:sz w:val="20"/>
                <w:szCs w:val="20"/>
              </w:rPr>
            </w:pPr>
            <w:r w:rsidRPr="005D2D7B">
              <w:rPr>
                <w:rFonts w:eastAsia="Calibri"/>
                <w:sz w:val="20"/>
                <w:szCs w:val="20"/>
                <w:lang w:eastAsia="en-US"/>
              </w:rPr>
              <w:t>Строительство нового водозабора в районе р. Вторя Седьмая</w:t>
            </w:r>
          </w:p>
        </w:tc>
        <w:tc>
          <w:tcPr>
            <w:tcW w:w="709"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18"/>
                <w:szCs w:val="18"/>
              </w:rPr>
            </w:pPr>
            <w:r w:rsidRPr="005D2D7B">
              <w:rPr>
                <w:sz w:val="18"/>
                <w:szCs w:val="18"/>
              </w:rPr>
              <w:t>м</w:t>
            </w:r>
            <w:r w:rsidRPr="005D2D7B">
              <w:rPr>
                <w:sz w:val="18"/>
                <w:szCs w:val="18"/>
                <w:vertAlign w:val="superscript"/>
              </w:rPr>
              <w:t>3</w:t>
            </w:r>
            <w:r w:rsidRPr="005D2D7B">
              <w:rPr>
                <w:sz w:val="18"/>
                <w:szCs w:val="18"/>
              </w:rPr>
              <w:t>/сут</w:t>
            </w:r>
          </w:p>
        </w:tc>
        <w:tc>
          <w:tcPr>
            <w:tcW w:w="873"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250</w:t>
            </w:r>
          </w:p>
        </w:tc>
        <w:tc>
          <w:tcPr>
            <w:tcW w:w="1022" w:type="dxa"/>
            <w:tcBorders>
              <w:left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2021-2026</w:t>
            </w:r>
          </w:p>
        </w:tc>
        <w:tc>
          <w:tcPr>
            <w:tcW w:w="79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7080</w:t>
            </w:r>
          </w:p>
        </w:tc>
        <w:tc>
          <w:tcPr>
            <w:tcW w:w="708"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c>
          <w:tcPr>
            <w:tcW w:w="686"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c>
          <w:tcPr>
            <w:tcW w:w="700"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c>
          <w:tcPr>
            <w:tcW w:w="672"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c>
          <w:tcPr>
            <w:tcW w:w="644" w:type="dxa"/>
            <w:tcBorders>
              <w:left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1180</w:t>
            </w:r>
          </w:p>
        </w:tc>
      </w:tr>
      <w:tr w:rsidR="005D2D7B" w:rsidRPr="005D2D7B" w:rsidTr="005D2D7B">
        <w:trPr>
          <w:trHeight w:val="618"/>
          <w:jc w:val="center"/>
        </w:trPr>
        <w:tc>
          <w:tcPr>
            <w:tcW w:w="534" w:type="dxa"/>
            <w:tcBorders>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rFonts w:eastAsia="Calibri"/>
                <w:sz w:val="20"/>
                <w:szCs w:val="20"/>
                <w:lang w:eastAsia="en-US"/>
              </w:rPr>
            </w:pPr>
            <w:r w:rsidRPr="005D2D7B">
              <w:rPr>
                <w:rFonts w:eastAsia="Calibri"/>
                <w:sz w:val="20"/>
                <w:szCs w:val="20"/>
                <w:lang w:eastAsia="en-US"/>
              </w:rPr>
              <w:t>23</w:t>
            </w:r>
          </w:p>
        </w:tc>
        <w:tc>
          <w:tcPr>
            <w:tcW w:w="3634" w:type="dxa"/>
            <w:tcBorders>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both"/>
              <w:rPr>
                <w:rFonts w:ascii="TimesNewRomanPSMT" w:hAnsi="TimesNewRomanPSMT" w:cs="TimesNewRomanPSMT"/>
                <w:sz w:val="20"/>
                <w:szCs w:val="20"/>
              </w:rPr>
            </w:pPr>
            <w:r w:rsidRPr="005D2D7B">
              <w:rPr>
                <w:rFonts w:eastAsia="Calibri"/>
                <w:sz w:val="20"/>
                <w:szCs w:val="20"/>
                <w:lang w:eastAsia="en-US"/>
              </w:rPr>
              <w:t>Реализация проекта по строительству сетей водоснабжения микрорайона Новостройка</w:t>
            </w:r>
          </w:p>
        </w:tc>
        <w:tc>
          <w:tcPr>
            <w:tcW w:w="709" w:type="dxa"/>
            <w:tcBorders>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км</w:t>
            </w:r>
          </w:p>
        </w:tc>
        <w:tc>
          <w:tcPr>
            <w:tcW w:w="873" w:type="dxa"/>
            <w:tcBorders>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1,6</w:t>
            </w:r>
          </w:p>
        </w:tc>
        <w:tc>
          <w:tcPr>
            <w:tcW w:w="1022" w:type="dxa"/>
            <w:tcBorders>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2021-2026</w:t>
            </w:r>
          </w:p>
        </w:tc>
        <w:tc>
          <w:tcPr>
            <w:tcW w:w="798"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9240</w:t>
            </w:r>
          </w:p>
        </w:tc>
        <w:tc>
          <w:tcPr>
            <w:tcW w:w="708"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709"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72"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w:t>
            </w:r>
          </w:p>
        </w:tc>
        <w:tc>
          <w:tcPr>
            <w:tcW w:w="699"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c>
          <w:tcPr>
            <w:tcW w:w="644"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c>
          <w:tcPr>
            <w:tcW w:w="686"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c>
          <w:tcPr>
            <w:tcW w:w="700"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c>
          <w:tcPr>
            <w:tcW w:w="672"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c>
          <w:tcPr>
            <w:tcW w:w="644" w:type="dxa"/>
            <w:tcBorders>
              <w:left w:val="single" w:sz="12" w:space="0" w:color="auto"/>
              <w:bottom w:val="single" w:sz="12" w:space="0" w:color="auto"/>
              <w:right w:val="single" w:sz="12" w:space="0" w:color="auto"/>
            </w:tcBorders>
            <w:shd w:val="clear" w:color="auto" w:fill="auto"/>
          </w:tcPr>
          <w:p w:rsidR="005D2D7B" w:rsidRPr="005D2D7B" w:rsidRDefault="005D2D7B" w:rsidP="005D2D7B">
            <w:pPr>
              <w:jc w:val="center"/>
              <w:rPr>
                <w:sz w:val="20"/>
                <w:szCs w:val="20"/>
              </w:rPr>
            </w:pPr>
            <w:r w:rsidRPr="005D2D7B">
              <w:rPr>
                <w:sz w:val="20"/>
                <w:szCs w:val="20"/>
              </w:rPr>
              <w:t>1540</w:t>
            </w:r>
          </w:p>
        </w:tc>
      </w:tr>
      <w:tr w:rsidR="005D2D7B" w:rsidRPr="005D2D7B" w:rsidTr="005D2D7B">
        <w:trPr>
          <w:trHeight w:val="340"/>
          <w:jc w:val="center"/>
        </w:trPr>
        <w:tc>
          <w:tcPr>
            <w:tcW w:w="53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rFonts w:eastAsia="Calibri"/>
                <w:sz w:val="20"/>
                <w:szCs w:val="20"/>
                <w:lang w:eastAsia="en-US"/>
              </w:rPr>
            </w:pPr>
          </w:p>
        </w:tc>
        <w:tc>
          <w:tcPr>
            <w:tcW w:w="363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right"/>
              <w:rPr>
                <w:rFonts w:eastAsia="Calibri"/>
                <w:sz w:val="20"/>
                <w:szCs w:val="20"/>
                <w:lang w:eastAsia="en-US"/>
              </w:rPr>
            </w:pPr>
            <w:r w:rsidRPr="005D2D7B">
              <w:rPr>
                <w:rFonts w:eastAsia="Calibri"/>
                <w:sz w:val="20"/>
                <w:szCs w:val="20"/>
                <w:lang w:eastAsia="en-US"/>
              </w:rPr>
              <w:t>Всего:</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873"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p>
        </w:tc>
        <w:tc>
          <w:tcPr>
            <w:tcW w:w="102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2016-2026</w:t>
            </w:r>
          </w:p>
        </w:tc>
        <w:tc>
          <w:tcPr>
            <w:tcW w:w="798"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30844,1</w:t>
            </w:r>
          </w:p>
        </w:tc>
        <w:tc>
          <w:tcPr>
            <w:tcW w:w="708"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7340</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2869,1</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315</w:t>
            </w:r>
          </w:p>
        </w:tc>
        <w:tc>
          <w:tcPr>
            <w:tcW w:w="70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500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500</w:t>
            </w:r>
          </w:p>
        </w:tc>
        <w:tc>
          <w:tcPr>
            <w:tcW w:w="699"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c>
          <w:tcPr>
            <w:tcW w:w="686"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c>
          <w:tcPr>
            <w:tcW w:w="700"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c>
          <w:tcPr>
            <w:tcW w:w="644" w:type="dxa"/>
            <w:tcBorders>
              <w:top w:val="single" w:sz="12" w:space="0" w:color="auto"/>
              <w:left w:val="single" w:sz="12" w:space="0" w:color="auto"/>
              <w:bottom w:val="single" w:sz="12" w:space="0" w:color="auto"/>
              <w:right w:val="single" w:sz="12"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3220</w:t>
            </w:r>
          </w:p>
        </w:tc>
      </w:tr>
    </w:tbl>
    <w:p w:rsidR="005D2D7B" w:rsidRPr="005D2D7B" w:rsidRDefault="005D2D7B" w:rsidP="005D2D7B">
      <w:pPr>
        <w:spacing w:after="200" w:line="276" w:lineRule="auto"/>
        <w:ind w:left="720"/>
        <w:jc w:val="both"/>
        <w:rPr>
          <w:sz w:val="28"/>
          <w:szCs w:val="28"/>
        </w:rPr>
      </w:pPr>
    </w:p>
    <w:p w:rsidR="005D2D7B" w:rsidRPr="005D2D7B" w:rsidRDefault="005D2D7B" w:rsidP="005D2D7B">
      <w:pPr>
        <w:spacing w:after="200" w:line="276" w:lineRule="auto"/>
        <w:ind w:left="720"/>
        <w:rPr>
          <w:sz w:val="28"/>
          <w:szCs w:val="28"/>
        </w:rPr>
      </w:pPr>
    </w:p>
    <w:p w:rsidR="005D2D7B" w:rsidRPr="005D2D7B" w:rsidRDefault="005D2D7B" w:rsidP="005D2D7B">
      <w:pPr>
        <w:spacing w:after="200" w:line="276" w:lineRule="auto"/>
        <w:ind w:left="720"/>
        <w:rPr>
          <w:sz w:val="28"/>
          <w:szCs w:val="28"/>
        </w:rPr>
      </w:pPr>
    </w:p>
    <w:p w:rsidR="005D2D7B" w:rsidRPr="005D2D7B" w:rsidRDefault="00A452B1" w:rsidP="00816173">
      <w:pPr>
        <w:numPr>
          <w:ilvl w:val="0"/>
          <w:numId w:val="43"/>
        </w:numPr>
        <w:spacing w:after="200" w:line="276" w:lineRule="auto"/>
        <w:rPr>
          <w:sz w:val="28"/>
          <w:szCs w:val="28"/>
        </w:rPr>
      </w:pPr>
      <w:r>
        <w:rPr>
          <w:sz w:val="28"/>
          <w:szCs w:val="28"/>
        </w:rPr>
        <w:lastRenderedPageBreak/>
        <w:t>П</w:t>
      </w:r>
      <w:r w:rsidR="005D2D7B" w:rsidRPr="005D2D7B">
        <w:rPr>
          <w:sz w:val="28"/>
          <w:szCs w:val="28"/>
        </w:rPr>
        <w:t>еречень мероприятий по модернизации и реконструкции системы водоотведения</w:t>
      </w:r>
    </w:p>
    <w:tbl>
      <w:tblPr>
        <w:tblW w:w="15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4"/>
        <w:gridCol w:w="3634"/>
        <w:gridCol w:w="709"/>
        <w:gridCol w:w="873"/>
        <w:gridCol w:w="1022"/>
        <w:gridCol w:w="798"/>
        <w:gridCol w:w="708"/>
        <w:gridCol w:w="709"/>
        <w:gridCol w:w="709"/>
        <w:gridCol w:w="709"/>
        <w:gridCol w:w="672"/>
        <w:gridCol w:w="699"/>
        <w:gridCol w:w="644"/>
        <w:gridCol w:w="686"/>
        <w:gridCol w:w="700"/>
        <w:gridCol w:w="672"/>
        <w:gridCol w:w="644"/>
      </w:tblGrid>
      <w:tr w:rsidR="005D2D7B" w:rsidRPr="00DE3024" w:rsidTr="005D2D7B">
        <w:trPr>
          <w:trHeight w:val="351"/>
          <w:tblHeader/>
        </w:trPr>
        <w:tc>
          <w:tcPr>
            <w:tcW w:w="534"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 п/п</w:t>
            </w:r>
          </w:p>
        </w:tc>
        <w:tc>
          <w:tcPr>
            <w:tcW w:w="3634"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5D2D7B" w:rsidRPr="00DE3024" w:rsidRDefault="005D2D7B" w:rsidP="005D2D7B">
            <w:pPr>
              <w:tabs>
                <w:tab w:val="left" w:pos="3225"/>
              </w:tabs>
              <w:jc w:val="center"/>
              <w:rPr>
                <w:sz w:val="20"/>
                <w:szCs w:val="20"/>
              </w:rPr>
            </w:pPr>
            <w:r w:rsidRPr="00DE3024">
              <w:rPr>
                <w:sz w:val="20"/>
                <w:szCs w:val="20"/>
              </w:rPr>
              <w:t>Наименования мероприятия</w:t>
            </w:r>
          </w:p>
        </w:tc>
        <w:tc>
          <w:tcPr>
            <w:tcW w:w="709"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Ед. изм</w:t>
            </w:r>
          </w:p>
        </w:tc>
        <w:tc>
          <w:tcPr>
            <w:tcW w:w="873"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Кол-во</w:t>
            </w:r>
          </w:p>
        </w:tc>
        <w:tc>
          <w:tcPr>
            <w:tcW w:w="1022" w:type="dxa"/>
            <w:vMerge w:val="restart"/>
            <w:tcBorders>
              <w:top w:val="single" w:sz="4" w:space="0" w:color="auto"/>
              <w:left w:val="single" w:sz="4" w:space="0" w:color="auto"/>
              <w:bottom w:val="single" w:sz="12"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Срок</w:t>
            </w:r>
          </w:p>
          <w:p w:rsidR="005D2D7B" w:rsidRPr="00DE3024" w:rsidRDefault="005D2D7B" w:rsidP="005D2D7B">
            <w:pPr>
              <w:jc w:val="center"/>
              <w:rPr>
                <w:sz w:val="20"/>
                <w:szCs w:val="20"/>
              </w:rPr>
            </w:pPr>
            <w:r w:rsidRPr="00DE3024">
              <w:rPr>
                <w:sz w:val="20"/>
                <w:szCs w:val="20"/>
              </w:rPr>
              <w:t>реализации, гг.</w:t>
            </w:r>
          </w:p>
        </w:tc>
        <w:tc>
          <w:tcPr>
            <w:tcW w:w="835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Стоимость мероприятия, тыс. руб.</w:t>
            </w:r>
          </w:p>
        </w:tc>
      </w:tr>
      <w:tr w:rsidR="005D2D7B" w:rsidRPr="00DE3024" w:rsidTr="005D2D7B">
        <w:trPr>
          <w:trHeight w:val="692"/>
          <w:tblHeader/>
        </w:trPr>
        <w:tc>
          <w:tcPr>
            <w:tcW w:w="534" w:type="dxa"/>
            <w:vMerge/>
            <w:tcBorders>
              <w:top w:val="single" w:sz="12"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p>
        </w:tc>
        <w:tc>
          <w:tcPr>
            <w:tcW w:w="3634" w:type="dxa"/>
            <w:vMerge/>
            <w:tcBorders>
              <w:top w:val="single" w:sz="12"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tabs>
                <w:tab w:val="left" w:pos="3225"/>
              </w:tabs>
              <w:jc w:val="center"/>
              <w:rPr>
                <w:sz w:val="20"/>
                <w:szCs w:val="20"/>
              </w:rPr>
            </w:pPr>
          </w:p>
        </w:tc>
        <w:tc>
          <w:tcPr>
            <w:tcW w:w="709" w:type="dxa"/>
            <w:vMerge/>
            <w:tcBorders>
              <w:top w:val="single" w:sz="12"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p>
        </w:tc>
        <w:tc>
          <w:tcPr>
            <w:tcW w:w="87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p>
        </w:tc>
        <w:tc>
          <w:tcPr>
            <w:tcW w:w="102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Всего</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2019</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2020</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2021</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2022</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2024</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2025</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2026</w:t>
            </w:r>
          </w:p>
        </w:tc>
      </w:tr>
      <w:tr w:rsidR="005D2D7B" w:rsidRPr="00DE3024" w:rsidTr="005D2D7B">
        <w:trPr>
          <w:trHeight w:val="340"/>
          <w:tblHead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363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4</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5</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12</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13</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15</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16</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17</w:t>
            </w:r>
          </w:p>
        </w:tc>
      </w:tr>
      <w:tr w:rsidR="005D2D7B" w:rsidRPr="00DE3024" w:rsidTr="005D2D7B">
        <w:trPr>
          <w:trHeight w:val="340"/>
        </w:trPr>
        <w:tc>
          <w:tcPr>
            <w:tcW w:w="534" w:type="dxa"/>
            <w:tcBorders>
              <w:top w:val="single" w:sz="4" w:space="0" w:color="auto"/>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w:t>
            </w:r>
          </w:p>
        </w:tc>
        <w:tc>
          <w:tcPr>
            <w:tcW w:w="3634"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Реконструкция канализационного коллектора по ул.</w:t>
            </w:r>
            <w:r w:rsidR="00CA43E9" w:rsidRPr="00DE3024">
              <w:rPr>
                <w:rFonts w:cs="Calibri"/>
                <w:sz w:val="20"/>
                <w:szCs w:val="20"/>
              </w:rPr>
              <w:t xml:space="preserve"> </w:t>
            </w:r>
            <w:r w:rsidRPr="00DE3024">
              <w:rPr>
                <w:rFonts w:cs="Calibri"/>
                <w:sz w:val="20"/>
                <w:szCs w:val="20"/>
              </w:rPr>
              <w:t>Красноармейской с углублением русла оврага</w:t>
            </w:r>
          </w:p>
        </w:tc>
        <w:tc>
          <w:tcPr>
            <w:tcW w:w="709"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п.м.</w:t>
            </w:r>
          </w:p>
        </w:tc>
        <w:tc>
          <w:tcPr>
            <w:tcW w:w="873"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500</w:t>
            </w:r>
          </w:p>
        </w:tc>
        <w:tc>
          <w:tcPr>
            <w:tcW w:w="1022" w:type="dxa"/>
            <w:tcBorders>
              <w:top w:val="single" w:sz="4" w:space="0" w:color="auto"/>
              <w:left w:val="single" w:sz="4" w:space="0" w:color="auto"/>
              <w:right w:val="single" w:sz="4" w:space="0" w:color="auto"/>
            </w:tcBorders>
            <w:shd w:val="clear" w:color="auto" w:fill="auto"/>
            <w:vAlign w:val="center"/>
          </w:tcPr>
          <w:p w:rsidR="005D2D7B" w:rsidRPr="00DE3024" w:rsidRDefault="00DE3024" w:rsidP="00DE3024">
            <w:pPr>
              <w:jc w:val="center"/>
              <w:rPr>
                <w:sz w:val="20"/>
                <w:szCs w:val="20"/>
              </w:rPr>
            </w:pPr>
            <w:r>
              <w:rPr>
                <w:sz w:val="20"/>
                <w:szCs w:val="20"/>
              </w:rPr>
              <w:t>2016</w:t>
            </w:r>
          </w:p>
        </w:tc>
        <w:tc>
          <w:tcPr>
            <w:tcW w:w="798"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5210</w:t>
            </w:r>
          </w:p>
        </w:tc>
        <w:tc>
          <w:tcPr>
            <w:tcW w:w="708"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5210</w:t>
            </w:r>
          </w:p>
        </w:tc>
        <w:tc>
          <w:tcPr>
            <w:tcW w:w="709"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top w:val="single" w:sz="4" w:space="0" w:color="auto"/>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2</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Реконструкция канализационного коллектора по ул.</w:t>
            </w:r>
            <w:r w:rsidR="00CA43E9" w:rsidRPr="00DE3024">
              <w:rPr>
                <w:rFonts w:cs="Calibri"/>
                <w:sz w:val="20"/>
                <w:szCs w:val="20"/>
              </w:rPr>
              <w:t xml:space="preserve"> </w:t>
            </w:r>
            <w:r w:rsidRPr="00DE3024">
              <w:rPr>
                <w:rFonts w:cs="Calibri"/>
                <w:sz w:val="20"/>
                <w:szCs w:val="20"/>
              </w:rPr>
              <w:t>Чехова от ул.</w:t>
            </w:r>
            <w:r w:rsidR="00CA43E9" w:rsidRPr="00DE3024">
              <w:rPr>
                <w:rFonts w:cs="Calibri"/>
                <w:sz w:val="20"/>
                <w:szCs w:val="20"/>
              </w:rPr>
              <w:t xml:space="preserve"> </w:t>
            </w:r>
            <w:r w:rsidRPr="00DE3024">
              <w:rPr>
                <w:rFonts w:cs="Calibri"/>
                <w:sz w:val="20"/>
                <w:szCs w:val="20"/>
              </w:rPr>
              <w:t>Ком</w:t>
            </w:r>
            <w:r w:rsidRPr="00DE3024">
              <w:rPr>
                <w:rFonts w:cs="Calibri"/>
                <w:sz w:val="20"/>
                <w:szCs w:val="20"/>
              </w:rPr>
              <w:softHyphen/>
              <w:t>мунистической до ул.</w:t>
            </w:r>
            <w:r w:rsidR="00CA43E9" w:rsidRPr="00DE3024">
              <w:rPr>
                <w:rFonts w:cs="Calibri"/>
                <w:sz w:val="20"/>
                <w:szCs w:val="20"/>
              </w:rPr>
              <w:t xml:space="preserve"> </w:t>
            </w:r>
            <w:r w:rsidRPr="00DE3024">
              <w:rPr>
                <w:rFonts w:cs="Calibri"/>
                <w:sz w:val="20"/>
                <w:szCs w:val="20"/>
              </w:rPr>
              <w:t>Казачья</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п.м.</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425</w:t>
            </w:r>
          </w:p>
        </w:tc>
        <w:tc>
          <w:tcPr>
            <w:tcW w:w="1022" w:type="dxa"/>
            <w:tcBorders>
              <w:left w:val="single" w:sz="4" w:space="0" w:color="auto"/>
              <w:right w:val="single" w:sz="4" w:space="0" w:color="auto"/>
            </w:tcBorders>
            <w:shd w:val="clear" w:color="auto" w:fill="auto"/>
            <w:vAlign w:val="center"/>
          </w:tcPr>
          <w:p w:rsidR="005D2D7B" w:rsidRPr="00DE3024" w:rsidRDefault="005D2D7B" w:rsidP="00DE3024">
            <w:pPr>
              <w:jc w:val="center"/>
              <w:rPr>
                <w:sz w:val="20"/>
                <w:szCs w:val="20"/>
              </w:rPr>
            </w:pPr>
            <w:r w:rsidRPr="00DE3024">
              <w:rPr>
                <w:sz w:val="20"/>
                <w:szCs w:val="20"/>
              </w:rPr>
              <w:t>201</w:t>
            </w:r>
            <w:r w:rsidR="00DE3024">
              <w:rPr>
                <w:sz w:val="20"/>
                <w:szCs w:val="20"/>
              </w:rPr>
              <w:t>7</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3000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3000</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w:t>
            </w:r>
          </w:p>
        </w:tc>
        <w:tc>
          <w:tcPr>
            <w:tcW w:w="3634" w:type="dxa"/>
            <w:tcBorders>
              <w:left w:val="single" w:sz="4" w:space="0" w:color="auto"/>
              <w:right w:val="single" w:sz="4" w:space="0" w:color="auto"/>
            </w:tcBorders>
            <w:shd w:val="clear" w:color="auto" w:fill="auto"/>
            <w:vAlign w:val="center"/>
          </w:tcPr>
          <w:p w:rsidR="005D2D7B" w:rsidRPr="00DE3024" w:rsidRDefault="005D2D7B" w:rsidP="00CA43E9">
            <w:pPr>
              <w:spacing w:after="200" w:line="276" w:lineRule="auto"/>
              <w:jc w:val="both"/>
              <w:rPr>
                <w:rFonts w:cs="Calibri"/>
                <w:sz w:val="20"/>
                <w:szCs w:val="20"/>
              </w:rPr>
            </w:pPr>
            <w:r w:rsidRPr="00DE3024">
              <w:rPr>
                <w:rFonts w:cs="Calibri"/>
                <w:sz w:val="20"/>
                <w:szCs w:val="20"/>
              </w:rPr>
              <w:t>Углубление и очистка рельефа местности в районе очистных соору</w:t>
            </w:r>
            <w:r w:rsidRPr="00DE3024">
              <w:rPr>
                <w:rFonts w:cs="Calibri"/>
                <w:sz w:val="20"/>
                <w:szCs w:val="20"/>
              </w:rPr>
              <w:softHyphen/>
              <w:t>жений (п.</w:t>
            </w:r>
            <w:r w:rsidR="00CA43E9" w:rsidRPr="00DE3024">
              <w:rPr>
                <w:rFonts w:cs="Calibri"/>
                <w:sz w:val="20"/>
                <w:szCs w:val="20"/>
              </w:rPr>
              <w:t xml:space="preserve"> К</w:t>
            </w:r>
            <w:r w:rsidRPr="00DE3024">
              <w:rPr>
                <w:rFonts w:cs="Calibri"/>
                <w:sz w:val="20"/>
                <w:szCs w:val="20"/>
              </w:rPr>
              <w:t>ирпичного завода)</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5D2D7B" w:rsidRPr="00DE3024" w:rsidRDefault="005D2D7B" w:rsidP="00DE3024">
            <w:pPr>
              <w:jc w:val="center"/>
              <w:rPr>
                <w:sz w:val="20"/>
                <w:szCs w:val="20"/>
              </w:rPr>
            </w:pPr>
            <w:r w:rsidRPr="00DE3024">
              <w:rPr>
                <w:sz w:val="20"/>
                <w:szCs w:val="20"/>
              </w:rPr>
              <w:t>201</w:t>
            </w:r>
            <w:r w:rsidR="00DE3024">
              <w:rPr>
                <w:sz w:val="20"/>
                <w:szCs w:val="20"/>
              </w:rPr>
              <w:t>7</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613"/>
        </w:trPr>
        <w:tc>
          <w:tcPr>
            <w:tcW w:w="534" w:type="dxa"/>
            <w:tcBorders>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4</w:t>
            </w:r>
          </w:p>
        </w:tc>
        <w:tc>
          <w:tcPr>
            <w:tcW w:w="3634"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Текущий ремонт канализационного коллектора "Ростелекома"</w:t>
            </w:r>
          </w:p>
        </w:tc>
        <w:tc>
          <w:tcPr>
            <w:tcW w:w="709"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2018</w:t>
            </w:r>
          </w:p>
        </w:tc>
        <w:tc>
          <w:tcPr>
            <w:tcW w:w="798"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bottom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Текущий ремонт канализационного коллектора по ул. Котляра</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6</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Текущий ремонт канализационного коллектора лесхоз-техникума</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м</w:t>
            </w:r>
            <w:r w:rsidRPr="00DE3024">
              <w:rPr>
                <w:rFonts w:cs="Calibri"/>
                <w:sz w:val="20"/>
                <w:szCs w:val="20"/>
                <w:vertAlign w:val="superscript"/>
              </w:rPr>
              <w:t>3</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1000</w:t>
            </w:r>
          </w:p>
        </w:tc>
        <w:tc>
          <w:tcPr>
            <w:tcW w:w="102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7</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Очистка канализационных колодцев</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шт</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10</w:t>
            </w:r>
          </w:p>
        </w:tc>
        <w:tc>
          <w:tcPr>
            <w:tcW w:w="102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2018</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150</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8</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Строительство блочных КНС существующих на выпусках</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шт</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4</w:t>
            </w:r>
          </w:p>
        </w:tc>
        <w:tc>
          <w:tcPr>
            <w:tcW w:w="102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2019-2025</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7500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900</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900</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900</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900</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900</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w:t>
            </w:r>
          </w:p>
        </w:tc>
      </w:tr>
      <w:tr w:rsidR="005D2D7B" w:rsidRPr="00DE3024" w:rsidTr="005D2D7B">
        <w:trPr>
          <w:trHeight w:val="340"/>
        </w:trPr>
        <w:tc>
          <w:tcPr>
            <w:tcW w:w="534" w:type="dxa"/>
            <w:tcBorders>
              <w:left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9</w:t>
            </w:r>
          </w:p>
        </w:tc>
        <w:tc>
          <w:tcPr>
            <w:tcW w:w="3634"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both"/>
              <w:rPr>
                <w:rFonts w:cs="Calibri"/>
                <w:sz w:val="20"/>
                <w:szCs w:val="20"/>
              </w:rPr>
            </w:pPr>
            <w:r w:rsidRPr="00DE3024">
              <w:rPr>
                <w:rFonts w:cs="Calibri"/>
                <w:sz w:val="20"/>
                <w:szCs w:val="20"/>
              </w:rPr>
              <w:t>Строительство фекальной канализации и очистных сооружений с полной биологической очисткой мощностью 400 м</w:t>
            </w:r>
            <w:r w:rsidRPr="00DE3024">
              <w:rPr>
                <w:rFonts w:cs="Calibri"/>
                <w:sz w:val="20"/>
                <w:szCs w:val="20"/>
                <w:vertAlign w:val="superscript"/>
              </w:rPr>
              <w:t>3</w:t>
            </w:r>
            <w:r w:rsidR="00CA43E9" w:rsidRPr="00DE3024">
              <w:rPr>
                <w:rFonts w:cs="Calibri"/>
                <w:sz w:val="20"/>
                <w:szCs w:val="20"/>
              </w:rPr>
              <w:t>/сут в северной ча</w:t>
            </w:r>
            <w:r w:rsidRPr="00DE3024">
              <w:rPr>
                <w:rFonts w:cs="Calibri"/>
                <w:sz w:val="20"/>
                <w:szCs w:val="20"/>
              </w:rPr>
              <w:t xml:space="preserve">сти города у р. </w:t>
            </w:r>
            <w:r w:rsidRPr="00DE3024">
              <w:rPr>
                <w:rFonts w:cs="Calibri"/>
                <w:sz w:val="20"/>
                <w:szCs w:val="20"/>
              </w:rPr>
              <w:lastRenderedPageBreak/>
              <w:t>Вторая Седьмая</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lastRenderedPageBreak/>
              <w:t>м</w:t>
            </w:r>
            <w:r w:rsidRPr="00DE3024">
              <w:rPr>
                <w:rFonts w:cs="Calibri"/>
                <w:sz w:val="20"/>
                <w:szCs w:val="20"/>
                <w:vertAlign w:val="superscript"/>
              </w:rPr>
              <w:t>3</w:t>
            </w:r>
            <w:r w:rsidRPr="00DE3024">
              <w:rPr>
                <w:rFonts w:cs="Calibri"/>
                <w:sz w:val="20"/>
                <w:szCs w:val="20"/>
              </w:rPr>
              <w:t>/сут</w:t>
            </w:r>
          </w:p>
        </w:tc>
        <w:tc>
          <w:tcPr>
            <w:tcW w:w="873"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400</w:t>
            </w:r>
          </w:p>
        </w:tc>
        <w:tc>
          <w:tcPr>
            <w:tcW w:w="102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2019-2025</w:t>
            </w:r>
          </w:p>
        </w:tc>
        <w:tc>
          <w:tcPr>
            <w:tcW w:w="798" w:type="dxa"/>
            <w:tcBorders>
              <w:left w:val="single" w:sz="4" w:space="0" w:color="auto"/>
              <w:right w:val="single" w:sz="4" w:space="0" w:color="auto"/>
            </w:tcBorders>
            <w:shd w:val="clear" w:color="auto" w:fill="auto"/>
            <w:vAlign w:val="center"/>
          </w:tcPr>
          <w:p w:rsidR="005D2D7B" w:rsidRPr="00DE3024" w:rsidRDefault="005D2D7B" w:rsidP="005D2D7B">
            <w:pPr>
              <w:spacing w:after="200" w:line="276" w:lineRule="auto"/>
              <w:jc w:val="center"/>
              <w:rPr>
                <w:rFonts w:cs="Calibri"/>
                <w:sz w:val="20"/>
                <w:szCs w:val="20"/>
              </w:rPr>
            </w:pPr>
            <w:r w:rsidRPr="00DE3024">
              <w:rPr>
                <w:rFonts w:cs="Calibri"/>
                <w:sz w:val="20"/>
                <w:szCs w:val="20"/>
              </w:rPr>
              <w:t>85000</w:t>
            </w:r>
          </w:p>
        </w:tc>
        <w:tc>
          <w:tcPr>
            <w:tcW w:w="708"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w:t>
            </w:r>
          </w:p>
        </w:tc>
        <w:tc>
          <w:tcPr>
            <w:tcW w:w="70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11000</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11000</w:t>
            </w:r>
          </w:p>
        </w:tc>
        <w:tc>
          <w:tcPr>
            <w:tcW w:w="699"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11000</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11000</w:t>
            </w:r>
          </w:p>
        </w:tc>
        <w:tc>
          <w:tcPr>
            <w:tcW w:w="686"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11000</w:t>
            </w:r>
          </w:p>
        </w:tc>
        <w:tc>
          <w:tcPr>
            <w:tcW w:w="700"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10000</w:t>
            </w:r>
          </w:p>
        </w:tc>
        <w:tc>
          <w:tcPr>
            <w:tcW w:w="672"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10000</w:t>
            </w:r>
          </w:p>
        </w:tc>
        <w:tc>
          <w:tcPr>
            <w:tcW w:w="644" w:type="dxa"/>
            <w:tcBorders>
              <w:left w:val="single" w:sz="4" w:space="0" w:color="auto"/>
              <w:right w:val="single" w:sz="4" w:space="0" w:color="auto"/>
            </w:tcBorders>
            <w:shd w:val="clear" w:color="auto" w:fill="auto"/>
            <w:vAlign w:val="center"/>
          </w:tcPr>
          <w:p w:rsidR="005D2D7B" w:rsidRPr="00DE3024" w:rsidRDefault="005D2D7B" w:rsidP="005D2D7B">
            <w:pPr>
              <w:jc w:val="center"/>
              <w:rPr>
                <w:sz w:val="20"/>
                <w:szCs w:val="20"/>
              </w:rPr>
            </w:pPr>
            <w:r w:rsidRPr="00DE3024">
              <w:rPr>
                <w:sz w:val="20"/>
                <w:szCs w:val="20"/>
              </w:rPr>
              <w:t>10000</w:t>
            </w:r>
          </w:p>
        </w:tc>
      </w:tr>
      <w:tr w:rsidR="005D2D7B" w:rsidRPr="005D2D7B" w:rsidTr="005D2D7B">
        <w:trPr>
          <w:trHeight w:val="34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rFonts w:eastAsia="Calibri"/>
                <w:sz w:val="20"/>
                <w:szCs w:val="20"/>
                <w:lang w:eastAsia="en-US"/>
              </w:rPr>
            </w:pPr>
          </w:p>
        </w:tc>
        <w:tc>
          <w:tcPr>
            <w:tcW w:w="363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right"/>
              <w:rPr>
                <w:rFonts w:eastAsia="Calibri"/>
                <w:sz w:val="20"/>
                <w:szCs w:val="20"/>
                <w:lang w:eastAsia="en-US"/>
              </w:rPr>
            </w:pPr>
            <w:r w:rsidRPr="005D2D7B">
              <w:rPr>
                <w:rFonts w:eastAsia="Calibri"/>
                <w:sz w:val="20"/>
                <w:szCs w:val="20"/>
                <w:lang w:eastAsia="en-US"/>
              </w:rPr>
              <w:t>Всего: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101460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5210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3150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600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11900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11900</w:t>
            </w:r>
          </w:p>
        </w:tc>
        <w:tc>
          <w:tcPr>
            <w:tcW w:w="699"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11900</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11900</w:t>
            </w:r>
          </w:p>
        </w:tc>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11900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11000</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11000</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5D2D7B" w:rsidRPr="005D2D7B" w:rsidRDefault="005D2D7B" w:rsidP="005D2D7B">
            <w:pPr>
              <w:jc w:val="center"/>
              <w:rPr>
                <w:sz w:val="20"/>
                <w:szCs w:val="20"/>
              </w:rPr>
            </w:pPr>
            <w:r w:rsidRPr="005D2D7B">
              <w:rPr>
                <w:sz w:val="20"/>
                <w:szCs w:val="20"/>
              </w:rPr>
              <w:t>11000</w:t>
            </w:r>
          </w:p>
        </w:tc>
      </w:tr>
    </w:tbl>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A452B1" w:rsidRDefault="00A452B1" w:rsidP="006124E7">
      <w:pPr>
        <w:ind w:left="5670"/>
        <w:jc w:val="center"/>
        <w:sectPr w:rsidR="00A452B1" w:rsidSect="00A452B1">
          <w:pgSz w:w="16838" w:h="11906" w:orient="landscape"/>
          <w:pgMar w:top="851" w:right="1134" w:bottom="1276" w:left="1134" w:header="709" w:footer="198" w:gutter="0"/>
          <w:cols w:space="708"/>
          <w:titlePg/>
          <w:docGrid w:linePitch="360"/>
        </w:sectPr>
      </w:pPr>
    </w:p>
    <w:p w:rsidR="00CA43E9" w:rsidRDefault="004B160B" w:rsidP="00CA43E9">
      <w:pPr>
        <w:ind w:left="142" w:hanging="142"/>
        <w:rPr>
          <w:noProof/>
        </w:rPr>
        <w:sectPr w:rsidR="00CA43E9" w:rsidSect="005F1C16">
          <w:pgSz w:w="16838" w:h="11906" w:orient="landscape"/>
          <w:pgMar w:top="567" w:right="1134" w:bottom="709" w:left="1134" w:header="709" w:footer="198" w:gutter="0"/>
          <w:cols w:space="708"/>
          <w:titlePg/>
          <w:docGrid w:linePitch="360"/>
        </w:sectPr>
      </w:pPr>
      <w:r>
        <w:rPr>
          <w:noProof/>
        </w:rPr>
        <w:lastRenderedPageBreak/>
        <w:pict>
          <v:shape id="_x0000_i1038" type="#_x0000_t75" style="width:782.4pt;height:567pt;visibility:visible;mso-wrap-style:square">
            <v:imagedata r:id="rId13" o:title="image3"/>
          </v:shape>
        </w:pict>
      </w:r>
    </w:p>
    <w:p w:rsidR="00CA43E9" w:rsidRDefault="004B160B" w:rsidP="00CA43E9">
      <w:pPr>
        <w:rPr>
          <w:noProof/>
        </w:rPr>
        <w:sectPr w:rsidR="00CA43E9" w:rsidSect="00CA43E9">
          <w:pgSz w:w="16838" w:h="11906" w:orient="landscape"/>
          <w:pgMar w:top="851" w:right="1134" w:bottom="1276" w:left="1134" w:header="709" w:footer="198" w:gutter="0"/>
          <w:cols w:space="708"/>
          <w:titlePg/>
          <w:docGrid w:linePitch="360"/>
        </w:sectPr>
      </w:pPr>
      <w:r>
        <w:rPr>
          <w:noProof/>
        </w:rPr>
        <w:lastRenderedPageBreak/>
        <w:pict>
          <v:shape id="_x0000_i1039" type="#_x0000_t75" style="width:798pt;height:565.8pt;visibility:visible;mso-wrap-style:square">
            <v:imagedata r:id="rId14" o:title="image4"/>
          </v:shape>
        </w:pict>
      </w:r>
    </w:p>
    <w:p w:rsidR="005D2D7B" w:rsidRDefault="005D2D7B" w:rsidP="00CA43E9"/>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D2D7B" w:rsidRDefault="005D2D7B" w:rsidP="006124E7">
      <w:pPr>
        <w:ind w:left="5670"/>
        <w:jc w:val="center"/>
      </w:pPr>
    </w:p>
    <w:p w:rsidR="005F1C16" w:rsidRDefault="004B160B" w:rsidP="005F1C16">
      <w:pPr>
        <w:ind w:hanging="426"/>
        <w:jc w:val="center"/>
        <w:rPr>
          <w:noProof/>
        </w:rPr>
        <w:sectPr w:rsidR="005F1C16" w:rsidSect="005F1C16">
          <w:pgSz w:w="16838" w:h="11906" w:orient="landscape"/>
          <w:pgMar w:top="851" w:right="1134" w:bottom="1276" w:left="1134" w:header="709" w:footer="198" w:gutter="0"/>
          <w:cols w:space="708"/>
          <w:titlePg/>
          <w:docGrid w:linePitch="360"/>
        </w:sectPr>
      </w:pPr>
      <w:r>
        <w:rPr>
          <w:noProof/>
        </w:rPr>
        <w:pict>
          <v:shape id="_x0000_i1040" type="#_x0000_t75" style="width:808.8pt;height:359.4pt;visibility:visible;mso-wrap-style:square">
            <v:imagedata r:id="rId16" o:title="image5" cropbottom="24448f"/>
          </v:shape>
        </w:pict>
      </w:r>
    </w:p>
    <w:p w:rsidR="007138E4" w:rsidRPr="00A327F7" w:rsidRDefault="007138E4" w:rsidP="00EE65E7">
      <w:pPr>
        <w:ind w:left="5670"/>
        <w:jc w:val="right"/>
      </w:pPr>
      <w:r w:rsidRPr="00A327F7">
        <w:lastRenderedPageBreak/>
        <w:t>Приложение №11КС</w:t>
      </w:r>
    </w:p>
    <w:p w:rsidR="007138E4" w:rsidRPr="00A327F7" w:rsidRDefault="007138E4" w:rsidP="00EE65E7">
      <w:pPr>
        <w:ind w:left="5670"/>
        <w:jc w:val="right"/>
      </w:pPr>
      <w:r w:rsidRPr="00A327F7">
        <w:t xml:space="preserve">к концессионному соглашению </w:t>
      </w:r>
    </w:p>
    <w:p w:rsidR="007138E4" w:rsidRPr="00A327F7" w:rsidRDefault="007138E4" w:rsidP="006124E7">
      <w:pPr>
        <w:ind w:left="5670"/>
        <w:jc w:val="center"/>
      </w:pPr>
    </w:p>
    <w:p w:rsidR="007138E4" w:rsidRPr="00A327F7" w:rsidRDefault="007138E4" w:rsidP="006124E7">
      <w:pPr>
        <w:widowControl w:val="0"/>
        <w:autoSpaceDE w:val="0"/>
        <w:autoSpaceDN w:val="0"/>
        <w:adjustRightInd w:val="0"/>
        <w:spacing w:before="120" w:after="120"/>
        <w:rPr>
          <w:b/>
        </w:rPr>
      </w:pPr>
    </w:p>
    <w:p w:rsidR="007138E4" w:rsidRPr="00A327F7" w:rsidRDefault="007138E4" w:rsidP="006124E7">
      <w:pPr>
        <w:widowControl w:val="0"/>
        <w:autoSpaceDE w:val="0"/>
        <w:autoSpaceDN w:val="0"/>
        <w:adjustRightInd w:val="0"/>
        <w:spacing w:before="120" w:after="120"/>
        <w:jc w:val="center"/>
        <w:rPr>
          <w:b/>
        </w:rPr>
      </w:pPr>
      <w:r w:rsidRPr="00A327F7">
        <w:rPr>
          <w:b/>
        </w:rPr>
        <w:t>ПОРЯДОК ВОЗМЕЩЕНИЯ РАСХОДОВ КОНЦЕССИОНЕРА ПРИ ДОСРОЧНОМ РАСТОРЖЕНИИ СОГЛАШЕНИЯ</w:t>
      </w:r>
    </w:p>
    <w:p w:rsidR="007138E4" w:rsidRPr="00A327F7" w:rsidRDefault="007138E4" w:rsidP="006124E7">
      <w:pPr>
        <w:spacing w:before="120" w:after="120"/>
        <w:ind w:firstLine="567"/>
        <w:jc w:val="both"/>
      </w:pPr>
      <w:r w:rsidRPr="00A327F7">
        <w:t xml:space="preserve">Возмещение расходов Концессионера осуществляется Концедентом в объеме, в котором указанные средства не возмещены Концессионеру на момент расторжения настоящего Соглашения за счет выручки от реализации выполненных работ, оказанных услуг по регулируемым ценам (тарифам) с учетом установленных надбавок к ценам (тарифам). При этом должен соблюдаться следующий порядок: </w:t>
      </w:r>
    </w:p>
    <w:p w:rsidR="007138E4" w:rsidRPr="00A327F7" w:rsidRDefault="007138E4" w:rsidP="00816173">
      <w:pPr>
        <w:numPr>
          <w:ilvl w:val="1"/>
          <w:numId w:val="37"/>
        </w:numPr>
        <w:spacing w:before="120" w:after="120"/>
        <w:ind w:left="0" w:firstLine="720"/>
        <w:jc w:val="both"/>
      </w:pPr>
      <w:r w:rsidRPr="00A327F7">
        <w:t xml:space="preserve">Концессионер в течение 5 (пяти) рабочих дней с момента расторжения настоящего Соглашения направляет Концессионеру экономически обоснованное и документально подтвержденное требование о возмещении Концедентом расходов Концессионера. </w:t>
      </w:r>
    </w:p>
    <w:p w:rsidR="007138E4" w:rsidRPr="00A327F7" w:rsidRDefault="007138E4" w:rsidP="00FC005A">
      <w:pPr>
        <w:numPr>
          <w:ilvl w:val="1"/>
          <w:numId w:val="37"/>
        </w:numPr>
        <w:ind w:left="0" w:firstLine="720"/>
        <w:jc w:val="both"/>
      </w:pPr>
      <w:r w:rsidRPr="00A327F7">
        <w:t>Концедент в течение 14 (четырнадцати) рабочих дней с момента получения требования Концессионера направляет Концессионеру уведомление с указанием на одно из следующих решений Концедента:</w:t>
      </w:r>
    </w:p>
    <w:p w:rsidR="007138E4" w:rsidRPr="00A327F7" w:rsidRDefault="007138E4" w:rsidP="00FC005A">
      <w:pPr>
        <w:numPr>
          <w:ilvl w:val="0"/>
          <w:numId w:val="38"/>
        </w:numPr>
        <w:ind w:left="0" w:firstLine="720"/>
        <w:jc w:val="both"/>
      </w:pPr>
      <w:r w:rsidRPr="00A327F7">
        <w:t>о полной компенсации расходов Концессионера;</w:t>
      </w:r>
    </w:p>
    <w:p w:rsidR="007138E4" w:rsidRPr="00A327F7" w:rsidRDefault="007138E4" w:rsidP="00FC005A">
      <w:pPr>
        <w:numPr>
          <w:ilvl w:val="0"/>
          <w:numId w:val="38"/>
        </w:numPr>
        <w:ind w:left="0" w:firstLine="720"/>
        <w:jc w:val="both"/>
      </w:pPr>
      <w:r w:rsidRPr="00A327F7">
        <w:t xml:space="preserve">о частичной компенсации расходов Концессионера; </w:t>
      </w:r>
    </w:p>
    <w:p w:rsidR="007138E4" w:rsidRPr="00A327F7" w:rsidRDefault="007138E4" w:rsidP="00FC005A">
      <w:pPr>
        <w:numPr>
          <w:ilvl w:val="0"/>
          <w:numId w:val="38"/>
        </w:numPr>
        <w:ind w:left="0" w:firstLine="720"/>
        <w:jc w:val="both"/>
      </w:pPr>
      <w:r w:rsidRPr="00A327F7">
        <w:t xml:space="preserve">об отказе в компенсации расходов Концессионера. </w:t>
      </w:r>
    </w:p>
    <w:p w:rsidR="007138E4" w:rsidRPr="00A327F7" w:rsidRDefault="007138E4" w:rsidP="00FC005A">
      <w:pPr>
        <w:ind w:firstLine="720"/>
        <w:jc w:val="both"/>
      </w:pPr>
      <w:r w:rsidRPr="00A327F7">
        <w:t xml:space="preserve">Уведомление о частичной компенсации расходов Концессионера либо об отказе в компенсации расходов Концессионера должно быть мотивированным. </w:t>
      </w:r>
    </w:p>
    <w:p w:rsidR="007138E4" w:rsidRPr="00A327F7" w:rsidRDefault="007138E4" w:rsidP="00816173">
      <w:pPr>
        <w:numPr>
          <w:ilvl w:val="1"/>
          <w:numId w:val="37"/>
        </w:numPr>
        <w:spacing w:before="120" w:after="120"/>
        <w:ind w:left="0" w:firstLine="720"/>
        <w:jc w:val="both"/>
      </w:pPr>
      <w:r w:rsidRPr="00A327F7">
        <w:t xml:space="preserve">В случае, если в течение указанного срока Концедент не направил уведомление Концессионеру, считается, что Концедент согласился с требованием Концессионера и принял решение о полной компенсации расходов Концессионера. </w:t>
      </w:r>
    </w:p>
    <w:p w:rsidR="007138E4" w:rsidRPr="00A327F7" w:rsidRDefault="007138E4" w:rsidP="00816173">
      <w:pPr>
        <w:numPr>
          <w:ilvl w:val="1"/>
          <w:numId w:val="37"/>
        </w:numPr>
        <w:spacing w:before="120" w:after="120"/>
        <w:ind w:left="0" w:firstLine="720"/>
        <w:jc w:val="both"/>
      </w:pPr>
      <w:r w:rsidRPr="00A327F7">
        <w:t xml:space="preserve">В случае принятия решения о частичной компенсации расходов Концессионера или об отказе в компенсации таких расходов, разногласия Сторон решаются путем проведения совместных совещаний Концедента и Концессионера в течение 14 (четырнадцати) рабочих дней с даты принятия решения Концедента, указанного в пункте 1.2. настоящего Приложения. </w:t>
      </w:r>
    </w:p>
    <w:p w:rsidR="007138E4" w:rsidRPr="00A327F7" w:rsidRDefault="007138E4" w:rsidP="00816173">
      <w:pPr>
        <w:numPr>
          <w:ilvl w:val="1"/>
          <w:numId w:val="37"/>
        </w:numPr>
        <w:spacing w:before="120" w:after="120"/>
        <w:ind w:left="0" w:firstLine="720"/>
        <w:jc w:val="both"/>
      </w:pPr>
      <w:r w:rsidRPr="00A327F7">
        <w:t xml:space="preserve">В случае недостижения взаимного согласия в ходе совместных совещаний спор подлежит разрешению в судебном порядке. </w:t>
      </w:r>
    </w:p>
    <w:p w:rsidR="007138E4" w:rsidRPr="00A327F7" w:rsidRDefault="007138E4" w:rsidP="00816173">
      <w:pPr>
        <w:numPr>
          <w:ilvl w:val="1"/>
          <w:numId w:val="37"/>
        </w:numPr>
        <w:spacing w:before="120" w:after="120"/>
        <w:ind w:left="0" w:firstLine="720"/>
        <w:jc w:val="both"/>
      </w:pPr>
      <w:r w:rsidRPr="00A327F7">
        <w:t xml:space="preserve">Концедент обязуется обеспечить компенсацию расходов Концессионера на создание и (или) реконструкцию объекта концессионного соглашения и расходов на использование (эксплуатацию) объекта концессионного соглашения за счет средств Фонда содействия реформированию жилищно-коммунального хозяйства, в соответствии со статьей 16.1 Федерального закона «О Фонде содействия реформированию жилищно-коммунального хозяйства», </w:t>
      </w:r>
      <w:r w:rsidR="008E6ED1" w:rsidRPr="00A327F7">
        <w:t xml:space="preserve">бюджета городского поселения «Город Вяземский» </w:t>
      </w:r>
      <w:r w:rsidRPr="00A327F7">
        <w:t>и иных источников, в согласованные Сторонами сроки и размеров компенсации, путем принятия соответствующего правового акта, предусматривающего бюджетные ассигнования на возмещение Концессионеру расходов.</w:t>
      </w:r>
    </w:p>
    <w:p w:rsidR="007138E4" w:rsidRPr="00ED7B3C" w:rsidRDefault="007138E4" w:rsidP="006124E7"/>
    <w:p w:rsidR="007138E4" w:rsidRPr="00B70BA2" w:rsidRDefault="007138E4" w:rsidP="006124E7">
      <w:pPr>
        <w:ind w:left="5670"/>
        <w:jc w:val="center"/>
      </w:pPr>
    </w:p>
    <w:p w:rsidR="007138E4" w:rsidRPr="00B70BA2" w:rsidRDefault="007138E4" w:rsidP="008A434A">
      <w:pPr>
        <w:ind w:firstLine="709"/>
        <w:jc w:val="both"/>
      </w:pPr>
    </w:p>
    <w:sectPr w:rsidR="007138E4" w:rsidRPr="00B70BA2" w:rsidSect="0077790E">
      <w:pgSz w:w="11906" w:h="16838"/>
      <w:pgMar w:top="1134" w:right="849" w:bottom="1134" w:left="1276" w:header="709" w:footer="19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47F7" w:rsidRDefault="005347F7" w:rsidP="006A4BAB">
      <w:r>
        <w:separator/>
      </w:r>
    </w:p>
  </w:endnote>
  <w:endnote w:type="continuationSeparator" w:id="0">
    <w:p w:rsidR="005347F7" w:rsidRDefault="005347F7" w:rsidP="006A4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D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ntiqua">
    <w:panose1 w:val="00000000000000000000"/>
    <w:charset w:val="00"/>
    <w:family w:val="auto"/>
    <w:notTrueType/>
    <w:pitch w:val="variable"/>
    <w:sig w:usb0="00000003" w:usb1="00000000" w:usb2="00000000" w:usb3="00000000" w:csb0="00000001" w:csb1="00000000"/>
  </w:font>
  <w:font w:name="Arial (W1)">
    <w:altName w:val="Arial"/>
    <w:panose1 w:val="00000000000000000000"/>
    <w:charset w:val="CC"/>
    <w:family w:val="swiss"/>
    <w:notTrueType/>
    <w:pitch w:val="variable"/>
    <w:sig w:usb0="00000203" w:usb1="00000000" w:usb2="00000000" w:usb3="00000000" w:csb0="00000005" w:csb1="00000000"/>
  </w:font>
  <w:font w:name="Webdings">
    <w:panose1 w:val="05030102010509060703"/>
    <w:charset w:val="02"/>
    <w:family w:val="roman"/>
    <w:pitch w:val="variable"/>
    <w:sig w:usb0="00000000" w:usb1="10000000" w:usb2="00000000" w:usb3="00000000" w:csb0="80000000" w:csb1="00000000"/>
  </w:font>
  <w:font w:name="JournalRub">
    <w:altName w:val="Arial"/>
    <w:panose1 w:val="00000000000000000000"/>
    <w:charset w:val="00"/>
    <w:family w:val="swiss"/>
    <w:notTrueType/>
    <w:pitch w:val="default"/>
    <w:sig w:usb0="00000003" w:usb1="00000000" w:usb2="00000000" w:usb3="00000000" w:csb0="00000001" w:csb1="00000000"/>
  </w:font>
  <w:font w:name="Consultant">
    <w:altName w:val="Courier New"/>
    <w:panose1 w:val="00000000000000000000"/>
    <w:charset w:val="CC"/>
    <w:family w:val="modern"/>
    <w:notTrueType/>
    <w:pitch w:val="fixed"/>
    <w:sig w:usb0="00000203" w:usb1="00000000" w:usb2="00000000" w:usb3="00000000" w:csb0="00000005" w:csb1="00000000"/>
  </w:font>
  <w:font w:name="inherit">
    <w:altName w:val="Times New Roman"/>
    <w:panose1 w:val="00000000000000000000"/>
    <w:charset w:val="00"/>
    <w:family w:val="roman"/>
    <w:notTrueType/>
    <w:pitch w:val="default"/>
    <w:sig w:usb0="00000003" w:usb1="00000000" w:usb2="00000000" w:usb3="00000000" w:csb0="00000001" w:csb1="00000000"/>
  </w:font>
  <w:font w:name="MS Sans Serif">
    <w:panose1 w:val="00000000000000000000"/>
    <w:charset w:val="CC"/>
    <w:family w:val="swiss"/>
    <w:notTrueType/>
    <w:pitch w:val="variable"/>
    <w:sig w:usb0="00000201" w:usb1="00000000" w:usb2="00000000" w:usb3="00000000" w:csb0="00000004" w:csb1="00000000"/>
  </w:font>
  <w:font w:name="FreeSetC">
    <w:altName w:val="Courier New"/>
    <w:panose1 w:val="00000000000000000000"/>
    <w:charset w:val="00"/>
    <w:family w:val="decorative"/>
    <w:notTrueType/>
    <w:pitch w:val="variable"/>
    <w:sig w:usb0="00000203" w:usb1="00000000" w:usb2="00000000" w:usb3="00000000" w:csb0="00000005" w:csb1="00000000"/>
  </w:font>
  <w:font w:name="TimesNewRomanPSMT">
    <w:altName w:val="MS Mincho"/>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372" w:rsidRDefault="00F13372">
    <w:pPr>
      <w:pStyle w:val="afa"/>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separate"/>
    </w:r>
    <w:r>
      <w:rPr>
        <w:rStyle w:val="af9"/>
      </w:rPr>
      <w:t>37</w:t>
    </w:r>
    <w:r>
      <w:rPr>
        <w:rStyle w:val="af9"/>
      </w:rPr>
      <w:fldChar w:fldCharType="end"/>
    </w:r>
  </w:p>
  <w:p w:rsidR="00F13372" w:rsidRDefault="00F13372">
    <w:pPr>
      <w:pStyle w:val="af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372" w:rsidRDefault="00F13372">
    <w:pPr>
      <w:pStyle w:val="afa"/>
      <w:jc w:val="right"/>
    </w:pPr>
    <w:r>
      <w:fldChar w:fldCharType="begin"/>
    </w:r>
    <w:r>
      <w:instrText xml:space="preserve"> PAGE   \* MERGEFORMAT </w:instrText>
    </w:r>
    <w:r>
      <w:fldChar w:fldCharType="separate"/>
    </w:r>
    <w:r w:rsidR="004B160B">
      <w:t>48</w:t>
    </w:r>
    <w:r>
      <w:fldChar w:fldCharType="end"/>
    </w:r>
  </w:p>
  <w:p w:rsidR="00F13372" w:rsidRPr="00F82E16" w:rsidRDefault="00F13372" w:rsidP="00F82E16">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47F7" w:rsidRDefault="005347F7" w:rsidP="006A4BAB">
      <w:r>
        <w:separator/>
      </w:r>
    </w:p>
  </w:footnote>
  <w:footnote w:type="continuationSeparator" w:id="0">
    <w:p w:rsidR="005347F7" w:rsidRDefault="005347F7" w:rsidP="006A4BA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57CC7"/>
    <w:multiLevelType w:val="multilevel"/>
    <w:tmpl w:val="BD86737A"/>
    <w:lvl w:ilvl="0">
      <w:start w:val="4"/>
      <w:numFmt w:val="decimal"/>
      <w:pStyle w:val="a"/>
      <w:lvlText w:val="%1."/>
      <w:lvlJc w:val="left"/>
      <w:pPr>
        <w:ind w:left="360" w:hanging="360"/>
      </w:pPr>
      <w:rPr>
        <w:rFonts w:cs="Times New Roman" w:hint="default"/>
      </w:rPr>
    </w:lvl>
    <w:lvl w:ilvl="1">
      <w:start w:val="1"/>
      <w:numFmt w:val="decimal"/>
      <w:pStyle w:val="21"/>
      <w:lvlText w:val="%1.%2."/>
      <w:lvlJc w:val="left"/>
      <w:pPr>
        <w:ind w:left="360" w:hanging="360"/>
      </w:pPr>
      <w:rPr>
        <w:rFonts w:ascii="Times New Roman" w:hAnsi="Times New Roman" w:cs="Times New Roman" w:hint="default"/>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
    <w:nsid w:val="0CC1682E"/>
    <w:multiLevelType w:val="multilevel"/>
    <w:tmpl w:val="6658A804"/>
    <w:lvl w:ilvl="0">
      <w:start w:val="1"/>
      <w:numFmt w:val="decimal"/>
      <w:pStyle w:val="a0"/>
      <w:lvlText w:val="%1."/>
      <w:lvlJc w:val="left"/>
      <w:pPr>
        <w:ind w:left="375" w:hanging="375"/>
      </w:pPr>
      <w:rPr>
        <w:rFonts w:cs="Times New Roman" w:hint="default"/>
      </w:rPr>
    </w:lvl>
    <w:lvl w:ilvl="1">
      <w:start w:val="1"/>
      <w:numFmt w:val="decimal"/>
      <w:lvlText w:val="4.1%2"/>
      <w:lvlJc w:val="left"/>
      <w:pPr>
        <w:ind w:left="840" w:hanging="375"/>
      </w:pPr>
      <w:rPr>
        <w:rFonts w:cs="Times New Roman" w:hint="default"/>
      </w:rPr>
    </w:lvl>
    <w:lvl w:ilvl="2">
      <w:start w:val="1"/>
      <w:numFmt w:val="decimal"/>
      <w:lvlText w:val="%1.%2.%3."/>
      <w:lvlJc w:val="left"/>
      <w:pPr>
        <w:ind w:left="1650" w:hanging="720"/>
      </w:pPr>
      <w:rPr>
        <w:rFonts w:cs="Times New Roman" w:hint="default"/>
      </w:rPr>
    </w:lvl>
    <w:lvl w:ilvl="3">
      <w:start w:val="1"/>
      <w:numFmt w:val="decimal"/>
      <w:lvlText w:val="%1.%2.%3.%4."/>
      <w:lvlJc w:val="left"/>
      <w:pPr>
        <w:ind w:left="2115" w:hanging="720"/>
      </w:pPr>
      <w:rPr>
        <w:rFonts w:cs="Times New Roman" w:hint="default"/>
      </w:rPr>
    </w:lvl>
    <w:lvl w:ilvl="4">
      <w:start w:val="1"/>
      <w:numFmt w:val="decimal"/>
      <w:lvlText w:val="%1.%2.%3.%4.%5."/>
      <w:lvlJc w:val="left"/>
      <w:pPr>
        <w:ind w:left="2940" w:hanging="1080"/>
      </w:pPr>
      <w:rPr>
        <w:rFonts w:cs="Times New Roman" w:hint="default"/>
      </w:rPr>
    </w:lvl>
    <w:lvl w:ilvl="5">
      <w:start w:val="1"/>
      <w:numFmt w:val="decimal"/>
      <w:lvlText w:val="%1.%2.%3.%4.%5.%6."/>
      <w:lvlJc w:val="left"/>
      <w:pPr>
        <w:ind w:left="3405" w:hanging="1080"/>
      </w:pPr>
      <w:rPr>
        <w:rFonts w:cs="Times New Roman" w:hint="default"/>
      </w:rPr>
    </w:lvl>
    <w:lvl w:ilvl="6">
      <w:start w:val="1"/>
      <w:numFmt w:val="decimal"/>
      <w:lvlText w:val="%1.%2.%3.%4.%5.%6.%7."/>
      <w:lvlJc w:val="left"/>
      <w:pPr>
        <w:ind w:left="4230" w:hanging="1440"/>
      </w:pPr>
      <w:rPr>
        <w:rFonts w:cs="Times New Roman" w:hint="default"/>
      </w:rPr>
    </w:lvl>
    <w:lvl w:ilvl="7">
      <w:start w:val="1"/>
      <w:numFmt w:val="decimal"/>
      <w:lvlText w:val="%1.%2.%3.%4.%5.%6.%7.%8."/>
      <w:lvlJc w:val="left"/>
      <w:pPr>
        <w:ind w:left="4695" w:hanging="1440"/>
      </w:pPr>
      <w:rPr>
        <w:rFonts w:cs="Times New Roman" w:hint="default"/>
      </w:rPr>
    </w:lvl>
    <w:lvl w:ilvl="8">
      <w:start w:val="1"/>
      <w:numFmt w:val="decimal"/>
      <w:lvlText w:val="%1.%2.%3.%4.%5.%6.%7.%8.%9."/>
      <w:lvlJc w:val="left"/>
      <w:pPr>
        <w:ind w:left="5520" w:hanging="1800"/>
      </w:pPr>
      <w:rPr>
        <w:rFonts w:cs="Times New Roman" w:hint="default"/>
      </w:rPr>
    </w:lvl>
  </w:abstractNum>
  <w:abstractNum w:abstractNumId="2">
    <w:nsid w:val="10F54276"/>
    <w:multiLevelType w:val="hybridMultilevel"/>
    <w:tmpl w:val="9F6C5B8A"/>
    <w:lvl w:ilvl="0" w:tplc="37BA2E74">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3">
    <w:nsid w:val="14C90B11"/>
    <w:multiLevelType w:val="multilevel"/>
    <w:tmpl w:val="49E07F00"/>
    <w:lvl w:ilvl="0">
      <w:start w:val="17"/>
      <w:numFmt w:val="decimal"/>
      <w:lvlText w:val="%1."/>
      <w:lvlJc w:val="left"/>
      <w:pPr>
        <w:ind w:left="600" w:hanging="600"/>
      </w:pPr>
      <w:rPr>
        <w:rFonts w:cs="Times New Roman" w:hint="default"/>
      </w:rPr>
    </w:lvl>
    <w:lvl w:ilvl="1">
      <w:start w:val="1"/>
      <w:numFmt w:val="decimal"/>
      <w:lvlText w:val="%1.%2."/>
      <w:lvlJc w:val="left"/>
      <w:pPr>
        <w:ind w:left="1425" w:hanging="720"/>
      </w:pPr>
      <w:rPr>
        <w:rFonts w:cs="Times New Roman" w:hint="default"/>
      </w:rPr>
    </w:lvl>
    <w:lvl w:ilvl="2">
      <w:start w:val="1"/>
      <w:numFmt w:val="decimal"/>
      <w:lvlText w:val="%1.%2.%3."/>
      <w:lvlJc w:val="left"/>
      <w:pPr>
        <w:ind w:left="2130" w:hanging="720"/>
      </w:pPr>
      <w:rPr>
        <w:rFonts w:cs="Times New Roman" w:hint="default"/>
      </w:rPr>
    </w:lvl>
    <w:lvl w:ilvl="3">
      <w:start w:val="1"/>
      <w:numFmt w:val="decimal"/>
      <w:lvlText w:val="%1.%2.%3.%4."/>
      <w:lvlJc w:val="left"/>
      <w:pPr>
        <w:ind w:left="3195" w:hanging="1080"/>
      </w:pPr>
      <w:rPr>
        <w:rFonts w:cs="Times New Roman" w:hint="default"/>
      </w:rPr>
    </w:lvl>
    <w:lvl w:ilvl="4">
      <w:start w:val="1"/>
      <w:numFmt w:val="decimal"/>
      <w:lvlText w:val="%1.%2.%3.%4.%5."/>
      <w:lvlJc w:val="left"/>
      <w:pPr>
        <w:ind w:left="3900" w:hanging="1080"/>
      </w:pPr>
      <w:rPr>
        <w:rFonts w:cs="Times New Roman" w:hint="default"/>
      </w:rPr>
    </w:lvl>
    <w:lvl w:ilvl="5">
      <w:start w:val="1"/>
      <w:numFmt w:val="decimal"/>
      <w:lvlText w:val="%1.%2.%3.%4.%5.%6."/>
      <w:lvlJc w:val="left"/>
      <w:pPr>
        <w:ind w:left="4965" w:hanging="1440"/>
      </w:pPr>
      <w:rPr>
        <w:rFonts w:cs="Times New Roman" w:hint="default"/>
      </w:rPr>
    </w:lvl>
    <w:lvl w:ilvl="6">
      <w:start w:val="1"/>
      <w:numFmt w:val="decimal"/>
      <w:lvlText w:val="%1.%2.%3.%4.%5.%6.%7."/>
      <w:lvlJc w:val="left"/>
      <w:pPr>
        <w:ind w:left="6030" w:hanging="1800"/>
      </w:pPr>
      <w:rPr>
        <w:rFonts w:cs="Times New Roman" w:hint="default"/>
      </w:rPr>
    </w:lvl>
    <w:lvl w:ilvl="7">
      <w:start w:val="1"/>
      <w:numFmt w:val="decimal"/>
      <w:lvlText w:val="%1.%2.%3.%4.%5.%6.%7.%8."/>
      <w:lvlJc w:val="left"/>
      <w:pPr>
        <w:ind w:left="6735" w:hanging="1800"/>
      </w:pPr>
      <w:rPr>
        <w:rFonts w:cs="Times New Roman" w:hint="default"/>
      </w:rPr>
    </w:lvl>
    <w:lvl w:ilvl="8">
      <w:start w:val="1"/>
      <w:numFmt w:val="decimal"/>
      <w:lvlText w:val="%1.%2.%3.%4.%5.%6.%7.%8.%9."/>
      <w:lvlJc w:val="left"/>
      <w:pPr>
        <w:ind w:left="7800" w:hanging="2160"/>
      </w:pPr>
      <w:rPr>
        <w:rFonts w:cs="Times New Roman" w:hint="default"/>
      </w:rPr>
    </w:lvl>
  </w:abstractNum>
  <w:abstractNum w:abstractNumId="4">
    <w:nsid w:val="1E7E04D5"/>
    <w:multiLevelType w:val="singleLevel"/>
    <w:tmpl w:val="D34A6FD8"/>
    <w:lvl w:ilvl="0">
      <w:start w:val="1"/>
      <w:numFmt w:val="decimal"/>
      <w:pStyle w:val="a1"/>
      <w:lvlText w:val="%1."/>
      <w:lvlJc w:val="left"/>
      <w:pPr>
        <w:tabs>
          <w:tab w:val="num" w:pos="360"/>
        </w:tabs>
        <w:ind w:left="360" w:hanging="360"/>
      </w:pPr>
      <w:rPr>
        <w:rFonts w:cs="Times New Roman"/>
      </w:rPr>
    </w:lvl>
  </w:abstractNum>
  <w:abstractNum w:abstractNumId="5">
    <w:nsid w:val="21F30F5A"/>
    <w:multiLevelType w:val="multilevel"/>
    <w:tmpl w:val="CBB46DAA"/>
    <w:lvl w:ilvl="0">
      <w:start w:val="1"/>
      <w:numFmt w:val="decimal"/>
      <w:lvlText w:val="5.%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pStyle w:val="a2"/>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23150B04"/>
    <w:multiLevelType w:val="hybridMultilevel"/>
    <w:tmpl w:val="CEE48ED6"/>
    <w:lvl w:ilvl="0" w:tplc="026AFE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23553566"/>
    <w:multiLevelType w:val="singleLevel"/>
    <w:tmpl w:val="0419000F"/>
    <w:lvl w:ilvl="0">
      <w:start w:val="1"/>
      <w:numFmt w:val="decimal"/>
      <w:pStyle w:val="FR3"/>
      <w:lvlText w:val="%1."/>
      <w:lvlJc w:val="left"/>
      <w:pPr>
        <w:tabs>
          <w:tab w:val="num" w:pos="360"/>
        </w:tabs>
        <w:ind w:left="360" w:hanging="360"/>
      </w:pPr>
      <w:rPr>
        <w:rFonts w:cs="Times New Roman"/>
      </w:rPr>
    </w:lvl>
  </w:abstractNum>
  <w:abstractNum w:abstractNumId="8">
    <w:nsid w:val="238B3E39"/>
    <w:multiLevelType w:val="multilevel"/>
    <w:tmpl w:val="CC2C3270"/>
    <w:lvl w:ilvl="0">
      <w:start w:val="1"/>
      <w:numFmt w:val="decimal"/>
      <w:lvlText w:val="8.%1"/>
      <w:lvlJc w:val="left"/>
      <w:pPr>
        <w:ind w:left="644" w:hanging="360"/>
      </w:pPr>
      <w:rPr>
        <w:rFonts w:cs="Times New Roman" w:hint="default"/>
      </w:rPr>
    </w:lvl>
    <w:lvl w:ilvl="1">
      <w:start w:val="1"/>
      <w:numFmt w:val="decimal"/>
      <w:pStyle w:val="2"/>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9">
    <w:nsid w:val="23D01B6D"/>
    <w:multiLevelType w:val="multilevel"/>
    <w:tmpl w:val="5784E9FE"/>
    <w:lvl w:ilvl="0">
      <w:start w:val="1"/>
      <w:numFmt w:val="decimal"/>
      <w:lvlText w:val="16.%1"/>
      <w:lvlJc w:val="left"/>
      <w:pPr>
        <w:ind w:left="927"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0">
    <w:nsid w:val="2F1327EE"/>
    <w:multiLevelType w:val="multilevel"/>
    <w:tmpl w:val="0D34EB34"/>
    <w:lvl w:ilvl="0">
      <w:start w:val="1"/>
      <w:numFmt w:val="decimal"/>
      <w:pStyle w:val="1"/>
      <w:lvlText w:val="%1."/>
      <w:lvlJc w:val="left"/>
      <w:pPr>
        <w:ind w:left="375" w:hanging="375"/>
      </w:pPr>
      <w:rPr>
        <w:rFonts w:cs="Times New Roman" w:hint="default"/>
      </w:rPr>
    </w:lvl>
    <w:lvl w:ilvl="1">
      <w:start w:val="1"/>
      <w:numFmt w:val="decimal"/>
      <w:lvlText w:val="%1.%2."/>
      <w:lvlJc w:val="left"/>
      <w:pPr>
        <w:ind w:left="801" w:hanging="375"/>
      </w:pPr>
      <w:rPr>
        <w:rFonts w:cs="Times New Roman" w:hint="default"/>
      </w:rPr>
    </w:lvl>
    <w:lvl w:ilvl="2">
      <w:start w:val="1"/>
      <w:numFmt w:val="decimal"/>
      <w:pStyle w:val="31"/>
      <w:lvlText w:val="%1.%2.%3."/>
      <w:lvlJc w:val="left"/>
      <w:pPr>
        <w:ind w:left="2422" w:hanging="720"/>
      </w:pPr>
      <w:rPr>
        <w:rFonts w:cs="Times New Roman" w:hint="default"/>
      </w:rPr>
    </w:lvl>
    <w:lvl w:ilvl="3">
      <w:start w:val="1"/>
      <w:numFmt w:val="decimal"/>
      <w:pStyle w:val="41"/>
      <w:lvlText w:val="%1.%2.%3.%4."/>
      <w:lvlJc w:val="left"/>
      <w:pPr>
        <w:ind w:left="2115" w:hanging="720"/>
      </w:pPr>
      <w:rPr>
        <w:rFonts w:cs="Times New Roman" w:hint="default"/>
      </w:rPr>
    </w:lvl>
    <w:lvl w:ilvl="4">
      <w:start w:val="1"/>
      <w:numFmt w:val="decimal"/>
      <w:lvlText w:val="%1.%2.%3.%4.%5."/>
      <w:lvlJc w:val="left"/>
      <w:pPr>
        <w:ind w:left="2940" w:hanging="1080"/>
      </w:pPr>
      <w:rPr>
        <w:rFonts w:cs="Times New Roman" w:hint="default"/>
      </w:rPr>
    </w:lvl>
    <w:lvl w:ilvl="5">
      <w:start w:val="1"/>
      <w:numFmt w:val="decimal"/>
      <w:lvlText w:val="%1.%2.%3.%4.%5.%6."/>
      <w:lvlJc w:val="left"/>
      <w:pPr>
        <w:ind w:left="3405" w:hanging="1080"/>
      </w:pPr>
      <w:rPr>
        <w:rFonts w:cs="Times New Roman" w:hint="default"/>
      </w:rPr>
    </w:lvl>
    <w:lvl w:ilvl="6">
      <w:start w:val="1"/>
      <w:numFmt w:val="decimal"/>
      <w:lvlText w:val="%1.%2.%3.%4.%5.%6.%7."/>
      <w:lvlJc w:val="left"/>
      <w:pPr>
        <w:ind w:left="4230" w:hanging="1440"/>
      </w:pPr>
      <w:rPr>
        <w:rFonts w:cs="Times New Roman" w:hint="default"/>
      </w:rPr>
    </w:lvl>
    <w:lvl w:ilvl="7">
      <w:start w:val="1"/>
      <w:numFmt w:val="decimal"/>
      <w:lvlText w:val="%1.%2.%3.%4.%5.%6.%7.%8."/>
      <w:lvlJc w:val="left"/>
      <w:pPr>
        <w:ind w:left="4695" w:hanging="1440"/>
      </w:pPr>
      <w:rPr>
        <w:rFonts w:cs="Times New Roman" w:hint="default"/>
      </w:rPr>
    </w:lvl>
    <w:lvl w:ilvl="8">
      <w:start w:val="1"/>
      <w:numFmt w:val="decimal"/>
      <w:lvlText w:val="%1.%2.%3.%4.%5.%6.%7.%8.%9."/>
      <w:lvlJc w:val="left"/>
      <w:pPr>
        <w:ind w:left="5520" w:hanging="1800"/>
      </w:pPr>
      <w:rPr>
        <w:rFonts w:cs="Times New Roman" w:hint="default"/>
      </w:rPr>
    </w:lvl>
  </w:abstractNum>
  <w:abstractNum w:abstractNumId="11">
    <w:nsid w:val="2F9F1E92"/>
    <w:multiLevelType w:val="hybridMultilevel"/>
    <w:tmpl w:val="4C8C25A2"/>
    <w:lvl w:ilvl="0" w:tplc="2042E84E">
      <w:start w:val="1374"/>
      <w:numFmt w:val="bullet"/>
      <w:pStyle w:val="10"/>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31960463"/>
    <w:multiLevelType w:val="multilevel"/>
    <w:tmpl w:val="A1640B3C"/>
    <w:lvl w:ilvl="0">
      <w:start w:val="2"/>
      <w:numFmt w:val="decimal"/>
      <w:pStyle w:val="05"/>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b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nsid w:val="3D9F5032"/>
    <w:multiLevelType w:val="hybridMultilevel"/>
    <w:tmpl w:val="7B4A6530"/>
    <w:lvl w:ilvl="0" w:tplc="FAF8978E">
      <w:start w:val="1"/>
      <w:numFmt w:val="decimal"/>
      <w:pStyle w:val="a3"/>
      <w:lvlText w:val="%1."/>
      <w:lvlJc w:val="left"/>
      <w:pPr>
        <w:tabs>
          <w:tab w:val="num" w:pos="1701"/>
        </w:tabs>
        <w:ind w:left="1701" w:hanging="567"/>
      </w:pPr>
      <w:rPr>
        <w:rFonts w:cs="Times New Roman" w:hint="default"/>
        <w:b w:val="0"/>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nsid w:val="3DE37A71"/>
    <w:multiLevelType w:val="multilevel"/>
    <w:tmpl w:val="0D34EB34"/>
    <w:lvl w:ilvl="0">
      <w:start w:val="1"/>
      <w:numFmt w:val="decimal"/>
      <w:pStyle w:val="a4"/>
      <w:lvlText w:val="%1."/>
      <w:lvlJc w:val="left"/>
      <w:pPr>
        <w:ind w:left="375" w:hanging="375"/>
      </w:pPr>
      <w:rPr>
        <w:rFonts w:cs="Times New Roman" w:hint="default"/>
      </w:rPr>
    </w:lvl>
    <w:lvl w:ilvl="1">
      <w:start w:val="1"/>
      <w:numFmt w:val="decimal"/>
      <w:lvlText w:val="%1.%2."/>
      <w:lvlJc w:val="left"/>
      <w:pPr>
        <w:ind w:left="840" w:hanging="375"/>
      </w:pPr>
      <w:rPr>
        <w:rFonts w:cs="Times New Roman" w:hint="default"/>
      </w:rPr>
    </w:lvl>
    <w:lvl w:ilvl="2">
      <w:start w:val="1"/>
      <w:numFmt w:val="decimal"/>
      <w:lvlText w:val="%1.%2.%3."/>
      <w:lvlJc w:val="left"/>
      <w:pPr>
        <w:ind w:left="1650" w:hanging="720"/>
      </w:pPr>
      <w:rPr>
        <w:rFonts w:cs="Times New Roman" w:hint="default"/>
      </w:rPr>
    </w:lvl>
    <w:lvl w:ilvl="3">
      <w:start w:val="1"/>
      <w:numFmt w:val="decimal"/>
      <w:lvlText w:val="%1.%2.%3.%4."/>
      <w:lvlJc w:val="left"/>
      <w:pPr>
        <w:ind w:left="2115" w:hanging="720"/>
      </w:pPr>
      <w:rPr>
        <w:rFonts w:cs="Times New Roman" w:hint="default"/>
      </w:rPr>
    </w:lvl>
    <w:lvl w:ilvl="4">
      <w:start w:val="1"/>
      <w:numFmt w:val="decimal"/>
      <w:lvlText w:val="%1.%2.%3.%4.%5."/>
      <w:lvlJc w:val="left"/>
      <w:pPr>
        <w:ind w:left="2940" w:hanging="1080"/>
      </w:pPr>
      <w:rPr>
        <w:rFonts w:cs="Times New Roman" w:hint="default"/>
      </w:rPr>
    </w:lvl>
    <w:lvl w:ilvl="5">
      <w:start w:val="1"/>
      <w:numFmt w:val="decimal"/>
      <w:lvlText w:val="%1.%2.%3.%4.%5.%6."/>
      <w:lvlJc w:val="left"/>
      <w:pPr>
        <w:ind w:left="3405" w:hanging="1080"/>
      </w:pPr>
      <w:rPr>
        <w:rFonts w:cs="Times New Roman" w:hint="default"/>
      </w:rPr>
    </w:lvl>
    <w:lvl w:ilvl="6">
      <w:start w:val="1"/>
      <w:numFmt w:val="decimal"/>
      <w:lvlText w:val="%1.%2.%3.%4.%5.%6.%7."/>
      <w:lvlJc w:val="left"/>
      <w:pPr>
        <w:ind w:left="4230" w:hanging="1440"/>
      </w:pPr>
      <w:rPr>
        <w:rFonts w:cs="Times New Roman" w:hint="default"/>
      </w:rPr>
    </w:lvl>
    <w:lvl w:ilvl="7">
      <w:start w:val="1"/>
      <w:numFmt w:val="decimal"/>
      <w:lvlText w:val="%1.%2.%3.%4.%5.%6.%7.%8."/>
      <w:lvlJc w:val="left"/>
      <w:pPr>
        <w:ind w:left="4695" w:hanging="1440"/>
      </w:pPr>
      <w:rPr>
        <w:rFonts w:cs="Times New Roman" w:hint="default"/>
      </w:rPr>
    </w:lvl>
    <w:lvl w:ilvl="8">
      <w:start w:val="1"/>
      <w:numFmt w:val="decimal"/>
      <w:lvlText w:val="%1.%2.%3.%4.%5.%6.%7.%8.%9."/>
      <w:lvlJc w:val="left"/>
      <w:pPr>
        <w:ind w:left="5520" w:hanging="1800"/>
      </w:pPr>
      <w:rPr>
        <w:rFonts w:cs="Times New Roman" w:hint="default"/>
      </w:rPr>
    </w:lvl>
  </w:abstractNum>
  <w:abstractNum w:abstractNumId="15">
    <w:nsid w:val="3F322044"/>
    <w:multiLevelType w:val="multilevel"/>
    <w:tmpl w:val="23803D8E"/>
    <w:lvl w:ilvl="0">
      <w:start w:val="16"/>
      <w:numFmt w:val="decimal"/>
      <w:lvlText w:val="%1."/>
      <w:lvlJc w:val="left"/>
      <w:pPr>
        <w:ind w:left="600" w:hanging="600"/>
      </w:pPr>
      <w:rPr>
        <w:rFonts w:cs="Times New Roman" w:hint="default"/>
      </w:rPr>
    </w:lvl>
    <w:lvl w:ilvl="1">
      <w:start w:val="4"/>
      <w:numFmt w:val="decimal"/>
      <w:lvlText w:val="%1.%2."/>
      <w:lvlJc w:val="left"/>
      <w:pPr>
        <w:ind w:left="1425" w:hanging="720"/>
      </w:pPr>
      <w:rPr>
        <w:rFonts w:cs="Times New Roman" w:hint="default"/>
      </w:rPr>
    </w:lvl>
    <w:lvl w:ilvl="2">
      <w:start w:val="1"/>
      <w:numFmt w:val="decimal"/>
      <w:lvlText w:val="%1.%2.%3."/>
      <w:lvlJc w:val="left"/>
      <w:pPr>
        <w:ind w:left="2130" w:hanging="720"/>
      </w:pPr>
      <w:rPr>
        <w:rFonts w:cs="Times New Roman" w:hint="default"/>
      </w:rPr>
    </w:lvl>
    <w:lvl w:ilvl="3">
      <w:start w:val="1"/>
      <w:numFmt w:val="decimal"/>
      <w:lvlText w:val="%1.%2.%3.%4."/>
      <w:lvlJc w:val="left"/>
      <w:pPr>
        <w:ind w:left="3195" w:hanging="1080"/>
      </w:pPr>
      <w:rPr>
        <w:rFonts w:cs="Times New Roman" w:hint="default"/>
      </w:rPr>
    </w:lvl>
    <w:lvl w:ilvl="4">
      <w:start w:val="1"/>
      <w:numFmt w:val="decimal"/>
      <w:lvlText w:val="%1.%2.%3.%4.%5."/>
      <w:lvlJc w:val="left"/>
      <w:pPr>
        <w:ind w:left="3900" w:hanging="1080"/>
      </w:pPr>
      <w:rPr>
        <w:rFonts w:cs="Times New Roman" w:hint="default"/>
      </w:rPr>
    </w:lvl>
    <w:lvl w:ilvl="5">
      <w:start w:val="1"/>
      <w:numFmt w:val="decimal"/>
      <w:lvlText w:val="%1.%2.%3.%4.%5.%6."/>
      <w:lvlJc w:val="left"/>
      <w:pPr>
        <w:ind w:left="4965" w:hanging="1440"/>
      </w:pPr>
      <w:rPr>
        <w:rFonts w:cs="Times New Roman" w:hint="default"/>
      </w:rPr>
    </w:lvl>
    <w:lvl w:ilvl="6">
      <w:start w:val="1"/>
      <w:numFmt w:val="decimal"/>
      <w:lvlText w:val="%1.%2.%3.%4.%5.%6.%7."/>
      <w:lvlJc w:val="left"/>
      <w:pPr>
        <w:ind w:left="6030" w:hanging="1800"/>
      </w:pPr>
      <w:rPr>
        <w:rFonts w:cs="Times New Roman" w:hint="default"/>
      </w:rPr>
    </w:lvl>
    <w:lvl w:ilvl="7">
      <w:start w:val="1"/>
      <w:numFmt w:val="decimal"/>
      <w:lvlText w:val="%1.%2.%3.%4.%5.%6.%7.%8."/>
      <w:lvlJc w:val="left"/>
      <w:pPr>
        <w:ind w:left="6735" w:hanging="1800"/>
      </w:pPr>
      <w:rPr>
        <w:rFonts w:cs="Times New Roman" w:hint="default"/>
      </w:rPr>
    </w:lvl>
    <w:lvl w:ilvl="8">
      <w:start w:val="1"/>
      <w:numFmt w:val="decimal"/>
      <w:lvlText w:val="%1.%2.%3.%4.%5.%6.%7.%8.%9."/>
      <w:lvlJc w:val="left"/>
      <w:pPr>
        <w:ind w:left="7800" w:hanging="2160"/>
      </w:pPr>
      <w:rPr>
        <w:rFonts w:cs="Times New Roman" w:hint="default"/>
      </w:rPr>
    </w:lvl>
  </w:abstractNum>
  <w:abstractNum w:abstractNumId="16">
    <w:nsid w:val="415E6D47"/>
    <w:multiLevelType w:val="singleLevel"/>
    <w:tmpl w:val="FFFFFFFF"/>
    <w:lvl w:ilvl="0">
      <w:start w:val="1"/>
      <w:numFmt w:val="bullet"/>
      <w:pStyle w:val="main"/>
      <w:lvlText w:val=""/>
      <w:legacy w:legacy="1" w:legacySpace="0" w:legacyIndent="283"/>
      <w:lvlJc w:val="left"/>
      <w:pPr>
        <w:ind w:left="283" w:hanging="283"/>
      </w:pPr>
      <w:rPr>
        <w:rFonts w:ascii="Symbol" w:hAnsi="Symbol" w:hint="default"/>
      </w:rPr>
    </w:lvl>
  </w:abstractNum>
  <w:abstractNum w:abstractNumId="17">
    <w:nsid w:val="41911E88"/>
    <w:multiLevelType w:val="multilevel"/>
    <w:tmpl w:val="1620186E"/>
    <w:lvl w:ilvl="0">
      <w:start w:val="1"/>
      <w:numFmt w:val="decimal"/>
      <w:lvlText w:val="20.%1"/>
      <w:lvlJc w:val="left"/>
      <w:pPr>
        <w:ind w:left="1070" w:hanging="360"/>
      </w:pPr>
      <w:rPr>
        <w:rFonts w:cs="Times New Roman" w:hint="default"/>
      </w:rPr>
    </w:lvl>
    <w:lvl w:ilvl="1">
      <w:start w:val="1"/>
      <w:numFmt w:val="decimal"/>
      <w:lvlText w:val="%1.%2."/>
      <w:lvlJc w:val="left"/>
      <w:pPr>
        <w:ind w:left="1070" w:hanging="360"/>
      </w:pPr>
      <w:rPr>
        <w:rFonts w:cs="Times New Roman" w:hint="default"/>
      </w:rPr>
    </w:lvl>
    <w:lvl w:ilvl="2">
      <w:start w:val="1"/>
      <w:numFmt w:val="decimal"/>
      <w:lvlText w:val="%1.%2.%3."/>
      <w:lvlJc w:val="left"/>
      <w:pPr>
        <w:ind w:left="1430" w:hanging="720"/>
      </w:pPr>
      <w:rPr>
        <w:rFonts w:cs="Times New Roman" w:hint="default"/>
      </w:rPr>
    </w:lvl>
    <w:lvl w:ilvl="3">
      <w:start w:val="1"/>
      <w:numFmt w:val="decimal"/>
      <w:lvlText w:val="%1.%2.%3.%4."/>
      <w:lvlJc w:val="left"/>
      <w:pPr>
        <w:ind w:left="1430" w:hanging="720"/>
      </w:pPr>
      <w:rPr>
        <w:rFonts w:cs="Times New Roman" w:hint="default"/>
      </w:rPr>
    </w:lvl>
    <w:lvl w:ilvl="4">
      <w:start w:val="1"/>
      <w:numFmt w:val="decimal"/>
      <w:lvlText w:val="%1.%2.%3.%4.%5."/>
      <w:lvlJc w:val="left"/>
      <w:pPr>
        <w:ind w:left="1790"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150" w:hanging="1440"/>
      </w:pPr>
      <w:rPr>
        <w:rFonts w:cs="Times New Roman" w:hint="default"/>
      </w:rPr>
    </w:lvl>
    <w:lvl w:ilvl="7">
      <w:start w:val="1"/>
      <w:numFmt w:val="decimal"/>
      <w:lvlText w:val="%1.%2.%3.%4.%5.%6.%7.%8."/>
      <w:lvlJc w:val="left"/>
      <w:pPr>
        <w:ind w:left="2150" w:hanging="1440"/>
      </w:pPr>
      <w:rPr>
        <w:rFonts w:cs="Times New Roman" w:hint="default"/>
      </w:rPr>
    </w:lvl>
    <w:lvl w:ilvl="8">
      <w:start w:val="1"/>
      <w:numFmt w:val="decimal"/>
      <w:lvlText w:val="%1.%2.%3.%4.%5.%6.%7.%8.%9."/>
      <w:lvlJc w:val="left"/>
      <w:pPr>
        <w:ind w:left="2510" w:hanging="1800"/>
      </w:pPr>
      <w:rPr>
        <w:rFonts w:cs="Times New Roman" w:hint="default"/>
      </w:rPr>
    </w:lvl>
  </w:abstractNum>
  <w:abstractNum w:abstractNumId="18">
    <w:nsid w:val="42917376"/>
    <w:multiLevelType w:val="hybridMultilevel"/>
    <w:tmpl w:val="89589E76"/>
    <w:lvl w:ilvl="0" w:tplc="099C115A">
      <w:start w:val="6"/>
      <w:numFmt w:val="bullet"/>
      <w:lvlText w:val="-"/>
      <w:lvlJc w:val="left"/>
      <w:pPr>
        <w:ind w:left="1571" w:hanging="360"/>
      </w:pPr>
      <w:rPr>
        <w:rFonts w:ascii="Times New Roman" w:eastAsia="Times New Roman" w:hAnsi="Times New Roman"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19">
    <w:nsid w:val="43B95E60"/>
    <w:multiLevelType w:val="multilevel"/>
    <w:tmpl w:val="50089188"/>
    <w:lvl w:ilvl="0">
      <w:start w:val="1"/>
      <w:numFmt w:val="decimal"/>
      <w:lvlText w:val="%1."/>
      <w:lvlJc w:val="left"/>
      <w:pPr>
        <w:tabs>
          <w:tab w:val="num" w:pos="1310"/>
        </w:tabs>
        <w:ind w:left="1310" w:hanging="540"/>
      </w:pPr>
      <w:rPr>
        <w:rFonts w:cs="Times New Roman" w:hint="default"/>
      </w:rPr>
    </w:lvl>
    <w:lvl w:ilvl="1">
      <w:start w:val="1"/>
      <w:numFmt w:val="decimal"/>
      <w:pStyle w:val="11"/>
      <w:lvlText w:val="%1.%2."/>
      <w:lvlJc w:val="left"/>
      <w:pPr>
        <w:tabs>
          <w:tab w:val="num" w:pos="1310"/>
        </w:tabs>
        <w:ind w:left="1310" w:hanging="540"/>
      </w:pPr>
      <w:rPr>
        <w:rFonts w:cs="Times New Roman" w:hint="default"/>
      </w:rPr>
    </w:lvl>
    <w:lvl w:ilvl="2">
      <w:start w:val="1"/>
      <w:numFmt w:val="decimal"/>
      <w:lvlText w:val="%1.%2.%3."/>
      <w:lvlJc w:val="left"/>
      <w:pPr>
        <w:tabs>
          <w:tab w:val="num" w:pos="1490"/>
        </w:tabs>
        <w:ind w:left="1490" w:hanging="720"/>
      </w:pPr>
      <w:rPr>
        <w:rFonts w:cs="Times New Roman" w:hint="default"/>
      </w:rPr>
    </w:lvl>
    <w:lvl w:ilvl="3">
      <w:start w:val="1"/>
      <w:numFmt w:val="decimal"/>
      <w:lvlText w:val="%1.%2.%3.%4."/>
      <w:lvlJc w:val="left"/>
      <w:pPr>
        <w:tabs>
          <w:tab w:val="num" w:pos="1490"/>
        </w:tabs>
        <w:ind w:left="1490" w:hanging="720"/>
      </w:pPr>
      <w:rPr>
        <w:rFonts w:cs="Times New Roman" w:hint="default"/>
      </w:rPr>
    </w:lvl>
    <w:lvl w:ilvl="4">
      <w:start w:val="1"/>
      <w:numFmt w:val="decimal"/>
      <w:lvlText w:val="%1.%2.%3.%4.%5."/>
      <w:lvlJc w:val="left"/>
      <w:pPr>
        <w:tabs>
          <w:tab w:val="num" w:pos="1850"/>
        </w:tabs>
        <w:ind w:left="1850" w:hanging="1080"/>
      </w:pPr>
      <w:rPr>
        <w:rFonts w:cs="Times New Roman" w:hint="default"/>
      </w:rPr>
    </w:lvl>
    <w:lvl w:ilvl="5">
      <w:start w:val="1"/>
      <w:numFmt w:val="decimal"/>
      <w:lvlText w:val="%1.%2.%3.%4.%5.%6."/>
      <w:lvlJc w:val="left"/>
      <w:pPr>
        <w:tabs>
          <w:tab w:val="num" w:pos="1850"/>
        </w:tabs>
        <w:ind w:left="1850" w:hanging="1080"/>
      </w:pPr>
      <w:rPr>
        <w:rFonts w:cs="Times New Roman" w:hint="default"/>
      </w:rPr>
    </w:lvl>
    <w:lvl w:ilvl="6">
      <w:start w:val="1"/>
      <w:numFmt w:val="decimal"/>
      <w:lvlText w:val="%1.%2.%3.%4.%5.%6.%7."/>
      <w:lvlJc w:val="left"/>
      <w:pPr>
        <w:tabs>
          <w:tab w:val="num" w:pos="2210"/>
        </w:tabs>
        <w:ind w:left="2210" w:hanging="1440"/>
      </w:pPr>
      <w:rPr>
        <w:rFonts w:cs="Times New Roman" w:hint="default"/>
      </w:rPr>
    </w:lvl>
    <w:lvl w:ilvl="7">
      <w:start w:val="1"/>
      <w:numFmt w:val="decimal"/>
      <w:lvlText w:val="%1.%2.%3.%4.%5.%6.%7.%8."/>
      <w:lvlJc w:val="left"/>
      <w:pPr>
        <w:tabs>
          <w:tab w:val="num" w:pos="2210"/>
        </w:tabs>
        <w:ind w:left="2210" w:hanging="1440"/>
      </w:pPr>
      <w:rPr>
        <w:rFonts w:cs="Times New Roman" w:hint="default"/>
      </w:rPr>
    </w:lvl>
    <w:lvl w:ilvl="8">
      <w:start w:val="1"/>
      <w:numFmt w:val="decimal"/>
      <w:lvlText w:val="%1.%2.%3.%4.%5.%6.%7.%8.%9."/>
      <w:lvlJc w:val="left"/>
      <w:pPr>
        <w:tabs>
          <w:tab w:val="num" w:pos="2570"/>
        </w:tabs>
        <w:ind w:left="2570" w:hanging="1800"/>
      </w:pPr>
      <w:rPr>
        <w:rFonts w:cs="Times New Roman" w:hint="default"/>
      </w:rPr>
    </w:lvl>
  </w:abstractNum>
  <w:abstractNum w:abstractNumId="20">
    <w:nsid w:val="449F56AE"/>
    <w:multiLevelType w:val="hybridMultilevel"/>
    <w:tmpl w:val="A8EC19F4"/>
    <w:lvl w:ilvl="0" w:tplc="02607C3C">
      <w:start w:val="1"/>
      <w:numFmt w:val="decimal"/>
      <w:lvlText w:val="12.%1."/>
      <w:lvlJc w:val="left"/>
      <w:pPr>
        <w:tabs>
          <w:tab w:val="num" w:pos="644"/>
        </w:tabs>
        <w:ind w:left="644" w:hanging="360"/>
      </w:pPr>
      <w:rPr>
        <w:rFonts w:cs="Times New Roman" w:hint="default"/>
      </w:rPr>
    </w:lvl>
    <w:lvl w:ilvl="1" w:tplc="04190019" w:tentative="1">
      <w:start w:val="1"/>
      <w:numFmt w:val="lowerLetter"/>
      <w:pStyle w:val="table"/>
      <w:lvlText w:val="%2."/>
      <w:lvlJc w:val="left"/>
      <w:pPr>
        <w:tabs>
          <w:tab w:val="num" w:pos="1015"/>
        </w:tabs>
        <w:ind w:left="1015" w:hanging="360"/>
      </w:pPr>
      <w:rPr>
        <w:rFonts w:cs="Times New Roman"/>
      </w:rPr>
    </w:lvl>
    <w:lvl w:ilvl="2" w:tplc="0419001B" w:tentative="1">
      <w:start w:val="1"/>
      <w:numFmt w:val="lowerRoman"/>
      <w:lvlText w:val="%3."/>
      <w:lvlJc w:val="right"/>
      <w:pPr>
        <w:tabs>
          <w:tab w:val="num" w:pos="1735"/>
        </w:tabs>
        <w:ind w:left="1735" w:hanging="180"/>
      </w:pPr>
      <w:rPr>
        <w:rFonts w:cs="Times New Roman"/>
      </w:rPr>
    </w:lvl>
    <w:lvl w:ilvl="3" w:tplc="0419000F" w:tentative="1">
      <w:start w:val="1"/>
      <w:numFmt w:val="decimal"/>
      <w:lvlText w:val="%4."/>
      <w:lvlJc w:val="left"/>
      <w:pPr>
        <w:tabs>
          <w:tab w:val="num" w:pos="2455"/>
        </w:tabs>
        <w:ind w:left="2455" w:hanging="360"/>
      </w:pPr>
      <w:rPr>
        <w:rFonts w:cs="Times New Roman"/>
      </w:rPr>
    </w:lvl>
    <w:lvl w:ilvl="4" w:tplc="04190019" w:tentative="1">
      <w:start w:val="1"/>
      <w:numFmt w:val="lowerLetter"/>
      <w:lvlText w:val="%5."/>
      <w:lvlJc w:val="left"/>
      <w:pPr>
        <w:tabs>
          <w:tab w:val="num" w:pos="3175"/>
        </w:tabs>
        <w:ind w:left="3175" w:hanging="360"/>
      </w:pPr>
      <w:rPr>
        <w:rFonts w:cs="Times New Roman"/>
      </w:rPr>
    </w:lvl>
    <w:lvl w:ilvl="5" w:tplc="0419001B" w:tentative="1">
      <w:start w:val="1"/>
      <w:numFmt w:val="lowerRoman"/>
      <w:lvlText w:val="%6."/>
      <w:lvlJc w:val="right"/>
      <w:pPr>
        <w:tabs>
          <w:tab w:val="num" w:pos="3895"/>
        </w:tabs>
        <w:ind w:left="3895" w:hanging="180"/>
      </w:pPr>
      <w:rPr>
        <w:rFonts w:cs="Times New Roman"/>
      </w:rPr>
    </w:lvl>
    <w:lvl w:ilvl="6" w:tplc="0419000F" w:tentative="1">
      <w:start w:val="1"/>
      <w:numFmt w:val="decimal"/>
      <w:lvlText w:val="%7."/>
      <w:lvlJc w:val="left"/>
      <w:pPr>
        <w:tabs>
          <w:tab w:val="num" w:pos="4615"/>
        </w:tabs>
        <w:ind w:left="4615" w:hanging="360"/>
      </w:pPr>
      <w:rPr>
        <w:rFonts w:cs="Times New Roman"/>
      </w:rPr>
    </w:lvl>
    <w:lvl w:ilvl="7" w:tplc="04190019" w:tentative="1">
      <w:start w:val="1"/>
      <w:numFmt w:val="lowerLetter"/>
      <w:lvlText w:val="%8."/>
      <w:lvlJc w:val="left"/>
      <w:pPr>
        <w:tabs>
          <w:tab w:val="num" w:pos="5335"/>
        </w:tabs>
        <w:ind w:left="5335" w:hanging="360"/>
      </w:pPr>
      <w:rPr>
        <w:rFonts w:cs="Times New Roman"/>
      </w:rPr>
    </w:lvl>
    <w:lvl w:ilvl="8" w:tplc="0419001B" w:tentative="1">
      <w:start w:val="1"/>
      <w:numFmt w:val="lowerRoman"/>
      <w:lvlText w:val="%9."/>
      <w:lvlJc w:val="right"/>
      <w:pPr>
        <w:tabs>
          <w:tab w:val="num" w:pos="6055"/>
        </w:tabs>
        <w:ind w:left="6055" w:hanging="180"/>
      </w:pPr>
      <w:rPr>
        <w:rFonts w:cs="Times New Roman"/>
      </w:rPr>
    </w:lvl>
  </w:abstractNum>
  <w:abstractNum w:abstractNumId="21">
    <w:nsid w:val="48400023"/>
    <w:multiLevelType w:val="hybridMultilevel"/>
    <w:tmpl w:val="A9F80A88"/>
    <w:lvl w:ilvl="0" w:tplc="FFFFFFFF">
      <w:start w:val="1"/>
      <w:numFmt w:val="russianLower"/>
      <w:pStyle w:val="a5"/>
      <w:lvlText w:val="%1)"/>
      <w:lvlJc w:val="left"/>
      <w:pPr>
        <w:tabs>
          <w:tab w:val="num" w:pos="1701"/>
        </w:tabs>
        <w:ind w:left="1701" w:hanging="567"/>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2">
    <w:nsid w:val="49241D25"/>
    <w:multiLevelType w:val="hybridMultilevel"/>
    <w:tmpl w:val="7294FE06"/>
    <w:lvl w:ilvl="0" w:tplc="0419000F">
      <w:start w:val="1"/>
      <w:numFmt w:val="decimal"/>
      <w:lvlText w:val="%1."/>
      <w:lvlJc w:val="left"/>
      <w:pPr>
        <w:tabs>
          <w:tab w:val="num" w:pos="644"/>
        </w:tabs>
        <w:ind w:left="644"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49410FFA"/>
    <w:multiLevelType w:val="multilevel"/>
    <w:tmpl w:val="D9504E38"/>
    <w:lvl w:ilvl="0">
      <w:start w:val="1"/>
      <w:numFmt w:val="decimal"/>
      <w:lvlText w:val="15.%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4">
    <w:nsid w:val="4D6D02AA"/>
    <w:multiLevelType w:val="multilevel"/>
    <w:tmpl w:val="A93A9314"/>
    <w:lvl w:ilvl="0">
      <w:start w:val="1"/>
      <w:numFmt w:val="decimal"/>
      <w:lvlText w:val="9.%1"/>
      <w:lvlJc w:val="left"/>
      <w:pPr>
        <w:ind w:left="360" w:hanging="360"/>
      </w:pPr>
      <w:rPr>
        <w:rFonts w:cs="Times New Roman" w:hint="default"/>
      </w:rPr>
    </w:lvl>
    <w:lvl w:ilvl="1">
      <w:start w:val="1"/>
      <w:numFmt w:val="decimal"/>
      <w:pStyle w:val="20"/>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5">
    <w:nsid w:val="4E4862E3"/>
    <w:multiLevelType w:val="hybridMultilevel"/>
    <w:tmpl w:val="BC48C384"/>
    <w:lvl w:ilvl="0" w:tplc="410002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F581606"/>
    <w:multiLevelType w:val="hybridMultilevel"/>
    <w:tmpl w:val="42062A96"/>
    <w:lvl w:ilvl="0" w:tplc="3DC2CF70">
      <w:start w:val="1"/>
      <w:numFmt w:val="decimal"/>
      <w:pStyle w:val="a6"/>
      <w:lvlText w:val="%1."/>
      <w:lvlJc w:val="left"/>
      <w:pPr>
        <w:tabs>
          <w:tab w:val="num" w:pos="1701"/>
        </w:tabs>
        <w:ind w:firstLine="1134"/>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50395034"/>
    <w:multiLevelType w:val="multilevel"/>
    <w:tmpl w:val="C0A047E0"/>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pStyle w:val="3"/>
      <w:lvlText w:val="%1.%2.%3"/>
      <w:lvlJc w:val="left"/>
      <w:pPr>
        <w:tabs>
          <w:tab w:val="num" w:pos="720"/>
        </w:tabs>
        <w:ind w:left="720" w:hanging="720"/>
      </w:pPr>
      <w:rPr>
        <w:rFonts w:cs="Times New Roman" w:hint="default"/>
      </w:rPr>
    </w:lvl>
    <w:lvl w:ilvl="3">
      <w:start w:val="1"/>
      <w:numFmt w:val="decimal"/>
      <w:pStyle w:val="4"/>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9324"/>
        </w:tabs>
        <w:ind w:left="9324" w:hanging="1584"/>
      </w:pPr>
      <w:rPr>
        <w:rFonts w:cs="Times New Roman" w:hint="default"/>
      </w:rPr>
    </w:lvl>
  </w:abstractNum>
  <w:abstractNum w:abstractNumId="28">
    <w:nsid w:val="51155E93"/>
    <w:multiLevelType w:val="multilevel"/>
    <w:tmpl w:val="E3FCBBBE"/>
    <w:lvl w:ilvl="0">
      <w:start w:val="1"/>
      <w:numFmt w:val="decimal"/>
      <w:lvlText w:val="13.%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pStyle w:val="40"/>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nsid w:val="52FD6E9B"/>
    <w:multiLevelType w:val="hybridMultilevel"/>
    <w:tmpl w:val="EEA23C5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4CF47B8"/>
    <w:multiLevelType w:val="singleLevel"/>
    <w:tmpl w:val="3D1A6DA0"/>
    <w:lvl w:ilvl="0">
      <w:start w:val="1"/>
      <w:numFmt w:val="decimal"/>
      <w:pStyle w:val="16"/>
      <w:lvlText w:val="%1."/>
      <w:lvlJc w:val="left"/>
      <w:pPr>
        <w:tabs>
          <w:tab w:val="num" w:pos="540"/>
        </w:tabs>
        <w:ind w:left="540" w:hanging="360"/>
      </w:pPr>
      <w:rPr>
        <w:rFonts w:cs="Times New Roman"/>
        <w:sz w:val="23"/>
        <w:szCs w:val="23"/>
      </w:rPr>
    </w:lvl>
  </w:abstractNum>
  <w:abstractNum w:abstractNumId="31">
    <w:nsid w:val="605C7AE2"/>
    <w:multiLevelType w:val="hybridMultilevel"/>
    <w:tmpl w:val="DB2001C8"/>
    <w:lvl w:ilvl="0" w:tplc="026AFE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60736D63"/>
    <w:multiLevelType w:val="multilevel"/>
    <w:tmpl w:val="8B4208A2"/>
    <w:lvl w:ilvl="0">
      <w:start w:val="18"/>
      <w:numFmt w:val="decimal"/>
      <w:lvlText w:val="%1."/>
      <w:lvlJc w:val="left"/>
      <w:pPr>
        <w:ind w:left="600" w:hanging="600"/>
      </w:pPr>
      <w:rPr>
        <w:rFonts w:cs="Times New Roman" w:hint="default"/>
      </w:rPr>
    </w:lvl>
    <w:lvl w:ilvl="1">
      <w:start w:val="1"/>
      <w:numFmt w:val="decimal"/>
      <w:lvlText w:val="%1.%2."/>
      <w:lvlJc w:val="left"/>
      <w:pPr>
        <w:ind w:left="1710" w:hanging="720"/>
      </w:pPr>
      <w:rPr>
        <w:rFonts w:cs="Times New Roman" w:hint="default"/>
      </w:rPr>
    </w:lvl>
    <w:lvl w:ilvl="2">
      <w:start w:val="1"/>
      <w:numFmt w:val="decimal"/>
      <w:lvlText w:val="%1.%2.%3."/>
      <w:lvlJc w:val="left"/>
      <w:pPr>
        <w:ind w:left="2700" w:hanging="720"/>
      </w:pPr>
      <w:rPr>
        <w:rFonts w:cs="Times New Roman" w:hint="default"/>
      </w:rPr>
    </w:lvl>
    <w:lvl w:ilvl="3">
      <w:start w:val="1"/>
      <w:numFmt w:val="decimal"/>
      <w:lvlText w:val="%1.%2.%3.%4."/>
      <w:lvlJc w:val="left"/>
      <w:pPr>
        <w:ind w:left="4050" w:hanging="1080"/>
      </w:pPr>
      <w:rPr>
        <w:rFonts w:cs="Times New Roman" w:hint="default"/>
      </w:rPr>
    </w:lvl>
    <w:lvl w:ilvl="4">
      <w:start w:val="1"/>
      <w:numFmt w:val="decimal"/>
      <w:lvlText w:val="%1.%2.%3.%4.%5."/>
      <w:lvlJc w:val="left"/>
      <w:pPr>
        <w:ind w:left="5040" w:hanging="1080"/>
      </w:pPr>
      <w:rPr>
        <w:rFonts w:cs="Times New Roman" w:hint="default"/>
      </w:rPr>
    </w:lvl>
    <w:lvl w:ilvl="5">
      <w:start w:val="1"/>
      <w:numFmt w:val="decimal"/>
      <w:lvlText w:val="%1.%2.%3.%4.%5.%6."/>
      <w:lvlJc w:val="left"/>
      <w:pPr>
        <w:ind w:left="6390" w:hanging="1440"/>
      </w:pPr>
      <w:rPr>
        <w:rFonts w:cs="Times New Roman" w:hint="default"/>
      </w:rPr>
    </w:lvl>
    <w:lvl w:ilvl="6">
      <w:start w:val="1"/>
      <w:numFmt w:val="decimal"/>
      <w:lvlText w:val="%1.%2.%3.%4.%5.%6.%7."/>
      <w:lvlJc w:val="left"/>
      <w:pPr>
        <w:ind w:left="7740" w:hanging="1800"/>
      </w:pPr>
      <w:rPr>
        <w:rFonts w:cs="Times New Roman" w:hint="default"/>
      </w:rPr>
    </w:lvl>
    <w:lvl w:ilvl="7">
      <w:start w:val="1"/>
      <w:numFmt w:val="decimal"/>
      <w:lvlText w:val="%1.%2.%3.%4.%5.%6.%7.%8."/>
      <w:lvlJc w:val="left"/>
      <w:pPr>
        <w:ind w:left="8730" w:hanging="1800"/>
      </w:pPr>
      <w:rPr>
        <w:rFonts w:cs="Times New Roman" w:hint="default"/>
      </w:rPr>
    </w:lvl>
    <w:lvl w:ilvl="8">
      <w:start w:val="1"/>
      <w:numFmt w:val="decimal"/>
      <w:lvlText w:val="%1.%2.%3.%4.%5.%6.%7.%8.%9."/>
      <w:lvlJc w:val="left"/>
      <w:pPr>
        <w:ind w:left="10080" w:hanging="2160"/>
      </w:pPr>
      <w:rPr>
        <w:rFonts w:cs="Times New Roman" w:hint="default"/>
      </w:rPr>
    </w:lvl>
  </w:abstractNum>
  <w:abstractNum w:abstractNumId="33">
    <w:nsid w:val="637A09DE"/>
    <w:multiLevelType w:val="hybridMultilevel"/>
    <w:tmpl w:val="5344D60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A7F4DD5"/>
    <w:multiLevelType w:val="hybridMultilevel"/>
    <w:tmpl w:val="DB749DC0"/>
    <w:lvl w:ilvl="0" w:tplc="DB2CAA38">
      <w:start w:val="1"/>
      <w:numFmt w:val="bullet"/>
      <w:pStyle w:val="a7"/>
      <w:lvlText w:val=""/>
      <w:lvlJc w:val="left"/>
      <w:pPr>
        <w:tabs>
          <w:tab w:val="num" w:pos="1701"/>
        </w:tabs>
        <w:ind w:left="1701" w:hanging="56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0A65FF6"/>
    <w:multiLevelType w:val="hybridMultilevel"/>
    <w:tmpl w:val="5F1884BA"/>
    <w:lvl w:ilvl="0" w:tplc="C07041B2">
      <w:start w:val="1"/>
      <w:numFmt w:val="bullet"/>
      <w:pStyle w:val="a8"/>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6">
    <w:nsid w:val="72AF68DD"/>
    <w:multiLevelType w:val="hybridMultilevel"/>
    <w:tmpl w:val="89AE48E0"/>
    <w:lvl w:ilvl="0" w:tplc="D9042E8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37">
    <w:nsid w:val="75BB5C19"/>
    <w:multiLevelType w:val="multilevel"/>
    <w:tmpl w:val="6DD64CFA"/>
    <w:lvl w:ilvl="0">
      <w:start w:val="4"/>
      <w:numFmt w:val="decimal"/>
      <w:pStyle w:val="a9"/>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8">
    <w:nsid w:val="7B1658C7"/>
    <w:multiLevelType w:val="multilevel"/>
    <w:tmpl w:val="67A47A92"/>
    <w:lvl w:ilvl="0">
      <w:start w:val="1"/>
      <w:numFmt w:val="decimal"/>
      <w:lvlText w:val="7.%1"/>
      <w:lvlJc w:val="left"/>
      <w:pPr>
        <w:ind w:left="360" w:hanging="360"/>
      </w:pPr>
      <w:rPr>
        <w:rFonts w:cs="Times New Roman" w:hint="default"/>
      </w:rPr>
    </w:lvl>
    <w:lvl w:ilvl="1">
      <w:start w:val="1"/>
      <w:numFmt w:val="decimal"/>
      <w:pStyle w:val="aa"/>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9">
    <w:nsid w:val="7C5E6CC4"/>
    <w:multiLevelType w:val="multilevel"/>
    <w:tmpl w:val="3A48289E"/>
    <w:lvl w:ilvl="0">
      <w:start w:val="1"/>
      <w:numFmt w:val="decimal"/>
      <w:pStyle w:val="16px"/>
      <w:lvlText w:val="14.%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nsid w:val="7D213991"/>
    <w:multiLevelType w:val="multilevel"/>
    <w:tmpl w:val="77E2AE90"/>
    <w:lvl w:ilvl="0">
      <w:start w:val="1"/>
      <w:numFmt w:val="decimal"/>
      <w:lvlText w:val="%1."/>
      <w:lvlJc w:val="left"/>
      <w:pPr>
        <w:ind w:left="360" w:hanging="360"/>
      </w:pPr>
      <w:rPr>
        <w:rFonts w:cs="Times New Roman" w:hint="default"/>
      </w:rPr>
    </w:lvl>
    <w:lvl w:ilvl="1">
      <w:start w:val="1"/>
      <w:numFmt w:val="decimal"/>
      <w:lvlText w:val="%1.%2."/>
      <w:lvlJc w:val="left"/>
      <w:pPr>
        <w:ind w:left="1062" w:hanging="360"/>
      </w:pPr>
      <w:rPr>
        <w:rFonts w:cs="Times New Roman" w:hint="default"/>
      </w:rPr>
    </w:lvl>
    <w:lvl w:ilvl="2">
      <w:start w:val="1"/>
      <w:numFmt w:val="decimal"/>
      <w:lvlText w:val="%1.%2.%3."/>
      <w:lvlJc w:val="left"/>
      <w:pPr>
        <w:ind w:left="2124" w:hanging="720"/>
      </w:pPr>
      <w:rPr>
        <w:rFonts w:cs="Times New Roman" w:hint="default"/>
      </w:rPr>
    </w:lvl>
    <w:lvl w:ilvl="3">
      <w:start w:val="1"/>
      <w:numFmt w:val="decimal"/>
      <w:lvlText w:val="%1.%2.%3.%4."/>
      <w:lvlJc w:val="left"/>
      <w:pPr>
        <w:ind w:left="2826" w:hanging="720"/>
      </w:pPr>
      <w:rPr>
        <w:rFonts w:cs="Times New Roman" w:hint="default"/>
      </w:rPr>
    </w:lvl>
    <w:lvl w:ilvl="4">
      <w:start w:val="1"/>
      <w:numFmt w:val="decimal"/>
      <w:lvlText w:val="%1.%2.%3.%4.%5."/>
      <w:lvlJc w:val="left"/>
      <w:pPr>
        <w:ind w:left="3888" w:hanging="1080"/>
      </w:pPr>
      <w:rPr>
        <w:rFonts w:cs="Times New Roman" w:hint="default"/>
      </w:rPr>
    </w:lvl>
    <w:lvl w:ilvl="5">
      <w:start w:val="1"/>
      <w:numFmt w:val="decimal"/>
      <w:lvlText w:val="%1.%2.%3.%4.%5.%6."/>
      <w:lvlJc w:val="left"/>
      <w:pPr>
        <w:ind w:left="4590" w:hanging="1080"/>
      </w:pPr>
      <w:rPr>
        <w:rFonts w:cs="Times New Roman" w:hint="default"/>
      </w:rPr>
    </w:lvl>
    <w:lvl w:ilvl="6">
      <w:start w:val="1"/>
      <w:numFmt w:val="decimal"/>
      <w:lvlText w:val="%1.%2.%3.%4.%5.%6.%7."/>
      <w:lvlJc w:val="left"/>
      <w:pPr>
        <w:ind w:left="5652" w:hanging="1440"/>
      </w:pPr>
      <w:rPr>
        <w:rFonts w:cs="Times New Roman" w:hint="default"/>
      </w:rPr>
    </w:lvl>
    <w:lvl w:ilvl="7">
      <w:start w:val="1"/>
      <w:numFmt w:val="decimal"/>
      <w:lvlText w:val="%1.%2.%3.%4.%5.%6.%7.%8."/>
      <w:lvlJc w:val="left"/>
      <w:pPr>
        <w:ind w:left="6354" w:hanging="1440"/>
      </w:pPr>
      <w:rPr>
        <w:rFonts w:cs="Times New Roman" w:hint="default"/>
      </w:rPr>
    </w:lvl>
    <w:lvl w:ilvl="8">
      <w:start w:val="1"/>
      <w:numFmt w:val="decimal"/>
      <w:lvlText w:val="%1.%2.%3.%4.%5.%6.%7.%8.%9."/>
      <w:lvlJc w:val="left"/>
      <w:pPr>
        <w:ind w:left="7416" w:hanging="1800"/>
      </w:pPr>
      <w:rPr>
        <w:rFonts w:cs="Times New Roman" w:hint="default"/>
      </w:rPr>
    </w:lvl>
  </w:abstractNum>
  <w:abstractNum w:abstractNumId="41">
    <w:nsid w:val="7EF130D9"/>
    <w:multiLevelType w:val="multilevel"/>
    <w:tmpl w:val="38404066"/>
    <w:lvl w:ilvl="0">
      <w:start w:val="1"/>
      <w:numFmt w:val="decimal"/>
      <w:pStyle w:val="12"/>
      <w:lvlText w:val="12.%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2">
    <w:nsid w:val="7FB21B69"/>
    <w:multiLevelType w:val="multilevel"/>
    <w:tmpl w:val="F920C2E8"/>
    <w:lvl w:ilvl="0">
      <w:start w:val="1"/>
      <w:numFmt w:val="decimal"/>
      <w:pStyle w:val="2125"/>
      <w:lvlText w:val="%1."/>
      <w:lvlJc w:val="center"/>
      <w:pPr>
        <w:tabs>
          <w:tab w:val="num" w:pos="361"/>
        </w:tabs>
        <w:ind w:left="361" w:hanging="72"/>
      </w:pPr>
      <w:rPr>
        <w:rFonts w:cs="Times New Roman" w:hint="default"/>
      </w:rPr>
    </w:lvl>
    <w:lvl w:ilvl="1">
      <w:start w:val="1"/>
      <w:numFmt w:val="decimal"/>
      <w:lvlText w:val="%1.%2."/>
      <w:lvlJc w:val="left"/>
      <w:pPr>
        <w:tabs>
          <w:tab w:val="num" w:pos="793"/>
        </w:tabs>
        <w:ind w:left="793" w:hanging="432"/>
      </w:pPr>
      <w:rPr>
        <w:rFonts w:cs="Times New Roman" w:hint="default"/>
      </w:rPr>
    </w:lvl>
    <w:lvl w:ilvl="2">
      <w:start w:val="1"/>
      <w:numFmt w:val="decimal"/>
      <w:lvlText w:val="%1.%2.%3."/>
      <w:lvlJc w:val="left"/>
      <w:pPr>
        <w:tabs>
          <w:tab w:val="num" w:pos="1441"/>
        </w:tabs>
        <w:ind w:left="1225" w:hanging="504"/>
      </w:pPr>
      <w:rPr>
        <w:rFonts w:cs="Times New Roman" w:hint="default"/>
      </w:rPr>
    </w:lvl>
    <w:lvl w:ilvl="3">
      <w:start w:val="1"/>
      <w:numFmt w:val="decimal"/>
      <w:lvlText w:val="%1.%2.%3.%4."/>
      <w:lvlJc w:val="left"/>
      <w:pPr>
        <w:tabs>
          <w:tab w:val="num" w:pos="1801"/>
        </w:tabs>
        <w:ind w:left="1729" w:hanging="648"/>
      </w:pPr>
      <w:rPr>
        <w:rFonts w:cs="Times New Roman" w:hint="default"/>
      </w:rPr>
    </w:lvl>
    <w:lvl w:ilvl="4">
      <w:start w:val="1"/>
      <w:numFmt w:val="decimal"/>
      <w:lvlText w:val="%1.%2.%3.%4.%5."/>
      <w:lvlJc w:val="left"/>
      <w:pPr>
        <w:tabs>
          <w:tab w:val="num" w:pos="2521"/>
        </w:tabs>
        <w:ind w:left="2233" w:hanging="792"/>
      </w:pPr>
      <w:rPr>
        <w:rFonts w:cs="Times New Roman" w:hint="default"/>
      </w:rPr>
    </w:lvl>
    <w:lvl w:ilvl="5">
      <w:start w:val="1"/>
      <w:numFmt w:val="decimal"/>
      <w:lvlText w:val="%1.%2.%3.%4.%5.%6."/>
      <w:lvlJc w:val="left"/>
      <w:pPr>
        <w:tabs>
          <w:tab w:val="num" w:pos="2881"/>
        </w:tabs>
        <w:ind w:left="2737" w:hanging="936"/>
      </w:pPr>
      <w:rPr>
        <w:rFonts w:cs="Times New Roman" w:hint="default"/>
      </w:rPr>
    </w:lvl>
    <w:lvl w:ilvl="6">
      <w:start w:val="1"/>
      <w:numFmt w:val="decimal"/>
      <w:lvlText w:val="%1.%2.%3.%4.%5.%6.%7."/>
      <w:lvlJc w:val="left"/>
      <w:pPr>
        <w:tabs>
          <w:tab w:val="num" w:pos="3601"/>
        </w:tabs>
        <w:ind w:left="3241" w:hanging="1080"/>
      </w:pPr>
      <w:rPr>
        <w:rFonts w:cs="Times New Roman" w:hint="default"/>
      </w:rPr>
    </w:lvl>
    <w:lvl w:ilvl="7">
      <w:start w:val="1"/>
      <w:numFmt w:val="decimal"/>
      <w:lvlText w:val="%1.%2.%3.%4.%5.%6.%7.%8."/>
      <w:lvlJc w:val="left"/>
      <w:pPr>
        <w:tabs>
          <w:tab w:val="num" w:pos="3961"/>
        </w:tabs>
        <w:ind w:left="3745" w:hanging="1224"/>
      </w:pPr>
      <w:rPr>
        <w:rFonts w:cs="Times New Roman" w:hint="default"/>
      </w:rPr>
    </w:lvl>
    <w:lvl w:ilvl="8">
      <w:start w:val="1"/>
      <w:numFmt w:val="decimal"/>
      <w:lvlText w:val="%1.%2.%3.%4.%5.%6.%7.%8.%9."/>
      <w:lvlJc w:val="left"/>
      <w:pPr>
        <w:tabs>
          <w:tab w:val="num" w:pos="4681"/>
        </w:tabs>
        <w:ind w:left="4321" w:hanging="1440"/>
      </w:pPr>
      <w:rPr>
        <w:rFonts w:cs="Times New Roman" w:hint="default"/>
      </w:rPr>
    </w:lvl>
  </w:abstractNum>
  <w:num w:numId="1">
    <w:abstractNumId w:val="27"/>
  </w:num>
  <w:num w:numId="2">
    <w:abstractNumId w:val="4"/>
  </w:num>
  <w:num w:numId="3">
    <w:abstractNumId w:val="10"/>
  </w:num>
  <w:num w:numId="4">
    <w:abstractNumId w:val="14"/>
  </w:num>
  <w:num w:numId="5">
    <w:abstractNumId w:val="1"/>
  </w:num>
  <w:num w:numId="6">
    <w:abstractNumId w:val="0"/>
  </w:num>
  <w:num w:numId="7">
    <w:abstractNumId w:val="5"/>
  </w:num>
  <w:num w:numId="8">
    <w:abstractNumId w:val="38"/>
  </w:num>
  <w:num w:numId="9">
    <w:abstractNumId w:val="8"/>
  </w:num>
  <w:num w:numId="10">
    <w:abstractNumId w:val="24"/>
  </w:num>
  <w:num w:numId="11">
    <w:abstractNumId w:val="41"/>
  </w:num>
  <w:num w:numId="12">
    <w:abstractNumId w:val="28"/>
  </w:num>
  <w:num w:numId="13">
    <w:abstractNumId w:val="39"/>
  </w:num>
  <w:num w:numId="14">
    <w:abstractNumId w:val="23"/>
  </w:num>
  <w:num w:numId="15">
    <w:abstractNumId w:val="9"/>
  </w:num>
  <w:num w:numId="16">
    <w:abstractNumId w:val="17"/>
  </w:num>
  <w:num w:numId="17">
    <w:abstractNumId w:val="37"/>
  </w:num>
  <w:num w:numId="18">
    <w:abstractNumId w:val="12"/>
  </w:num>
  <w:num w:numId="19">
    <w:abstractNumId w:val="20"/>
  </w:num>
  <w:num w:numId="20">
    <w:abstractNumId w:val="16"/>
  </w:num>
  <w:num w:numId="21">
    <w:abstractNumId w:val="7"/>
  </w:num>
  <w:num w:numId="22">
    <w:abstractNumId w:val="30"/>
  </w:num>
  <w:num w:numId="23">
    <w:abstractNumId w:val="35"/>
  </w:num>
  <w:num w:numId="24">
    <w:abstractNumId w:val="26"/>
  </w:num>
  <w:num w:numId="25">
    <w:abstractNumId w:val="21"/>
  </w:num>
  <w:num w:numId="26">
    <w:abstractNumId w:val="34"/>
  </w:num>
  <w:num w:numId="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42"/>
  </w:num>
  <w:num w:numId="30">
    <w:abstractNumId w:val="13"/>
  </w:num>
  <w:num w:numId="31">
    <w:abstractNumId w:val="2"/>
  </w:num>
  <w:num w:numId="32">
    <w:abstractNumId w:val="29"/>
  </w:num>
  <w:num w:numId="33">
    <w:abstractNumId w:val="33"/>
  </w:num>
  <w:num w:numId="34">
    <w:abstractNumId w:val="15"/>
  </w:num>
  <w:num w:numId="35">
    <w:abstractNumId w:val="32"/>
  </w:num>
  <w:num w:numId="36">
    <w:abstractNumId w:val="3"/>
  </w:num>
  <w:num w:numId="37">
    <w:abstractNumId w:val="40"/>
  </w:num>
  <w:num w:numId="38">
    <w:abstractNumId w:val="25"/>
  </w:num>
  <w:num w:numId="39">
    <w:abstractNumId w:val="22"/>
  </w:num>
  <w:num w:numId="40">
    <w:abstractNumId w:val="18"/>
  </w:num>
  <w:num w:numId="41">
    <w:abstractNumId w:val="36"/>
  </w:num>
  <w:num w:numId="42">
    <w:abstractNumId w:val="6"/>
  </w:num>
  <w:num w:numId="43">
    <w:abstractNumId w:val="3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drawingGridHorizontalSpacing w:val="120"/>
  <w:drawingGridVerticalSpacing w:val="381"/>
  <w:displayHorizontalDrawingGridEvery w:val="2"/>
  <w:characterSpacingControl w:val="doNotCompress"/>
  <w:hdrShapeDefaults>
    <o:shapedefaults v:ext="edit" spidmax="6145"/>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27C6E"/>
    <w:rsid w:val="00000656"/>
    <w:rsid w:val="00000BE9"/>
    <w:rsid w:val="00000EF6"/>
    <w:rsid w:val="00001477"/>
    <w:rsid w:val="00002BC8"/>
    <w:rsid w:val="00002F27"/>
    <w:rsid w:val="00003FB2"/>
    <w:rsid w:val="00004B50"/>
    <w:rsid w:val="00006FD2"/>
    <w:rsid w:val="000073B7"/>
    <w:rsid w:val="00007FA2"/>
    <w:rsid w:val="00011763"/>
    <w:rsid w:val="00012100"/>
    <w:rsid w:val="00014EE7"/>
    <w:rsid w:val="00015A5E"/>
    <w:rsid w:val="00015C75"/>
    <w:rsid w:val="000160DB"/>
    <w:rsid w:val="0001734E"/>
    <w:rsid w:val="00017363"/>
    <w:rsid w:val="00020823"/>
    <w:rsid w:val="00022737"/>
    <w:rsid w:val="00027204"/>
    <w:rsid w:val="0003440C"/>
    <w:rsid w:val="000358A1"/>
    <w:rsid w:val="00036932"/>
    <w:rsid w:val="000404DD"/>
    <w:rsid w:val="0004063C"/>
    <w:rsid w:val="00040DA9"/>
    <w:rsid w:val="00041F08"/>
    <w:rsid w:val="00042807"/>
    <w:rsid w:val="00043A60"/>
    <w:rsid w:val="00046841"/>
    <w:rsid w:val="00047179"/>
    <w:rsid w:val="00047D09"/>
    <w:rsid w:val="00051907"/>
    <w:rsid w:val="00051C2E"/>
    <w:rsid w:val="00051E6E"/>
    <w:rsid w:val="00052115"/>
    <w:rsid w:val="00052787"/>
    <w:rsid w:val="000536F2"/>
    <w:rsid w:val="000569EA"/>
    <w:rsid w:val="00057C8C"/>
    <w:rsid w:val="00060A6B"/>
    <w:rsid w:val="00061AC4"/>
    <w:rsid w:val="0006212C"/>
    <w:rsid w:val="00062293"/>
    <w:rsid w:val="0006699D"/>
    <w:rsid w:val="00066F7A"/>
    <w:rsid w:val="00070806"/>
    <w:rsid w:val="00070941"/>
    <w:rsid w:val="000714D6"/>
    <w:rsid w:val="000740D5"/>
    <w:rsid w:val="00076CD0"/>
    <w:rsid w:val="00077865"/>
    <w:rsid w:val="00080A6A"/>
    <w:rsid w:val="00080CBF"/>
    <w:rsid w:val="00080E5A"/>
    <w:rsid w:val="000831B8"/>
    <w:rsid w:val="000909C2"/>
    <w:rsid w:val="0009100C"/>
    <w:rsid w:val="00091BD3"/>
    <w:rsid w:val="00093DD4"/>
    <w:rsid w:val="00094519"/>
    <w:rsid w:val="00095781"/>
    <w:rsid w:val="00097DCF"/>
    <w:rsid w:val="000A039A"/>
    <w:rsid w:val="000A207C"/>
    <w:rsid w:val="000A28C9"/>
    <w:rsid w:val="000A2C95"/>
    <w:rsid w:val="000A385C"/>
    <w:rsid w:val="000A3991"/>
    <w:rsid w:val="000A3DEF"/>
    <w:rsid w:val="000A4C59"/>
    <w:rsid w:val="000A52F3"/>
    <w:rsid w:val="000A5A29"/>
    <w:rsid w:val="000A5C53"/>
    <w:rsid w:val="000A6940"/>
    <w:rsid w:val="000A730A"/>
    <w:rsid w:val="000B2BB0"/>
    <w:rsid w:val="000B2D5E"/>
    <w:rsid w:val="000B34DB"/>
    <w:rsid w:val="000B5074"/>
    <w:rsid w:val="000B59B9"/>
    <w:rsid w:val="000B6133"/>
    <w:rsid w:val="000B64F9"/>
    <w:rsid w:val="000B7717"/>
    <w:rsid w:val="000C1236"/>
    <w:rsid w:val="000C28E8"/>
    <w:rsid w:val="000C46E3"/>
    <w:rsid w:val="000C7002"/>
    <w:rsid w:val="000C7D57"/>
    <w:rsid w:val="000D0E98"/>
    <w:rsid w:val="000D10AD"/>
    <w:rsid w:val="000D28E6"/>
    <w:rsid w:val="000D35B4"/>
    <w:rsid w:val="000D3A5B"/>
    <w:rsid w:val="000D6EED"/>
    <w:rsid w:val="000E21ED"/>
    <w:rsid w:val="000E2E0F"/>
    <w:rsid w:val="000E2FDD"/>
    <w:rsid w:val="000E306C"/>
    <w:rsid w:val="000E431F"/>
    <w:rsid w:val="000E4332"/>
    <w:rsid w:val="000E71D2"/>
    <w:rsid w:val="000F0789"/>
    <w:rsid w:val="000F3C00"/>
    <w:rsid w:val="000F3E8F"/>
    <w:rsid w:val="000F4D3E"/>
    <w:rsid w:val="000F5B41"/>
    <w:rsid w:val="000F6BD4"/>
    <w:rsid w:val="001001E7"/>
    <w:rsid w:val="001002B0"/>
    <w:rsid w:val="0010182D"/>
    <w:rsid w:val="00102871"/>
    <w:rsid w:val="001037E8"/>
    <w:rsid w:val="00103B17"/>
    <w:rsid w:val="0011164D"/>
    <w:rsid w:val="00111A7A"/>
    <w:rsid w:val="001122C3"/>
    <w:rsid w:val="00116357"/>
    <w:rsid w:val="00121714"/>
    <w:rsid w:val="00123CA0"/>
    <w:rsid w:val="0012468B"/>
    <w:rsid w:val="001255C4"/>
    <w:rsid w:val="00127673"/>
    <w:rsid w:val="00127EF2"/>
    <w:rsid w:val="00127FDD"/>
    <w:rsid w:val="00130A32"/>
    <w:rsid w:val="00135439"/>
    <w:rsid w:val="001361A3"/>
    <w:rsid w:val="0013726C"/>
    <w:rsid w:val="00137EB1"/>
    <w:rsid w:val="001500B3"/>
    <w:rsid w:val="00150658"/>
    <w:rsid w:val="001508AB"/>
    <w:rsid w:val="00151FDC"/>
    <w:rsid w:val="001534C3"/>
    <w:rsid w:val="00155D50"/>
    <w:rsid w:val="00156391"/>
    <w:rsid w:val="0015733E"/>
    <w:rsid w:val="001637F3"/>
    <w:rsid w:val="001639D3"/>
    <w:rsid w:val="00164681"/>
    <w:rsid w:val="00165510"/>
    <w:rsid w:val="00165E13"/>
    <w:rsid w:val="0016712D"/>
    <w:rsid w:val="00167B73"/>
    <w:rsid w:val="0017085D"/>
    <w:rsid w:val="001735EC"/>
    <w:rsid w:val="001776DB"/>
    <w:rsid w:val="001777EB"/>
    <w:rsid w:val="00181493"/>
    <w:rsid w:val="001823F3"/>
    <w:rsid w:val="001829D0"/>
    <w:rsid w:val="00184369"/>
    <w:rsid w:val="00184EFC"/>
    <w:rsid w:val="00185691"/>
    <w:rsid w:val="00186808"/>
    <w:rsid w:val="00186E3E"/>
    <w:rsid w:val="001900B1"/>
    <w:rsid w:val="00190114"/>
    <w:rsid w:val="0019053D"/>
    <w:rsid w:val="00190B87"/>
    <w:rsid w:val="00190BA8"/>
    <w:rsid w:val="00190E4E"/>
    <w:rsid w:val="00191DC0"/>
    <w:rsid w:val="00191DFC"/>
    <w:rsid w:val="00192ACE"/>
    <w:rsid w:val="00192D80"/>
    <w:rsid w:val="00195C74"/>
    <w:rsid w:val="0019626C"/>
    <w:rsid w:val="00196AE6"/>
    <w:rsid w:val="00197C70"/>
    <w:rsid w:val="001A01F9"/>
    <w:rsid w:val="001A2130"/>
    <w:rsid w:val="001A2695"/>
    <w:rsid w:val="001A5A12"/>
    <w:rsid w:val="001A5CCE"/>
    <w:rsid w:val="001B276D"/>
    <w:rsid w:val="001B3BAC"/>
    <w:rsid w:val="001B6070"/>
    <w:rsid w:val="001B6E64"/>
    <w:rsid w:val="001B7098"/>
    <w:rsid w:val="001B71DB"/>
    <w:rsid w:val="001B752B"/>
    <w:rsid w:val="001C0654"/>
    <w:rsid w:val="001C1B0D"/>
    <w:rsid w:val="001C456C"/>
    <w:rsid w:val="001C4886"/>
    <w:rsid w:val="001C581B"/>
    <w:rsid w:val="001C5D0B"/>
    <w:rsid w:val="001C5FC1"/>
    <w:rsid w:val="001C628A"/>
    <w:rsid w:val="001C6E12"/>
    <w:rsid w:val="001D0057"/>
    <w:rsid w:val="001D0681"/>
    <w:rsid w:val="001D1F00"/>
    <w:rsid w:val="001D1F21"/>
    <w:rsid w:val="001D3889"/>
    <w:rsid w:val="001D3DD2"/>
    <w:rsid w:val="001D5EE4"/>
    <w:rsid w:val="001D611D"/>
    <w:rsid w:val="001D672F"/>
    <w:rsid w:val="001D67CD"/>
    <w:rsid w:val="001D738B"/>
    <w:rsid w:val="001D7819"/>
    <w:rsid w:val="001E0E79"/>
    <w:rsid w:val="001E14AE"/>
    <w:rsid w:val="001E166A"/>
    <w:rsid w:val="001E1B88"/>
    <w:rsid w:val="001E47C2"/>
    <w:rsid w:val="001E76C4"/>
    <w:rsid w:val="001F0ADF"/>
    <w:rsid w:val="001F1F5A"/>
    <w:rsid w:val="001F4A67"/>
    <w:rsid w:val="001F5AAA"/>
    <w:rsid w:val="001F65B6"/>
    <w:rsid w:val="001F6CFA"/>
    <w:rsid w:val="001F78BE"/>
    <w:rsid w:val="0020018A"/>
    <w:rsid w:val="00201A50"/>
    <w:rsid w:val="00201DE6"/>
    <w:rsid w:val="00201FB9"/>
    <w:rsid w:val="002039B7"/>
    <w:rsid w:val="002059AB"/>
    <w:rsid w:val="00211838"/>
    <w:rsid w:val="0021245A"/>
    <w:rsid w:val="002126C6"/>
    <w:rsid w:val="002152AC"/>
    <w:rsid w:val="00215724"/>
    <w:rsid w:val="00216A9E"/>
    <w:rsid w:val="0021772A"/>
    <w:rsid w:val="00220A82"/>
    <w:rsid w:val="00224C1A"/>
    <w:rsid w:val="00224D74"/>
    <w:rsid w:val="00226E5C"/>
    <w:rsid w:val="00226F0C"/>
    <w:rsid w:val="00230D6F"/>
    <w:rsid w:val="002315AB"/>
    <w:rsid w:val="0023178A"/>
    <w:rsid w:val="00234766"/>
    <w:rsid w:val="00234B74"/>
    <w:rsid w:val="002369E7"/>
    <w:rsid w:val="00236DDD"/>
    <w:rsid w:val="00237DFE"/>
    <w:rsid w:val="00237FA4"/>
    <w:rsid w:val="00240026"/>
    <w:rsid w:val="00240AFE"/>
    <w:rsid w:val="0024208B"/>
    <w:rsid w:val="0024336F"/>
    <w:rsid w:val="00243CC8"/>
    <w:rsid w:val="00244C1A"/>
    <w:rsid w:val="00246181"/>
    <w:rsid w:val="00246324"/>
    <w:rsid w:val="00246BDD"/>
    <w:rsid w:val="00247044"/>
    <w:rsid w:val="00247EF2"/>
    <w:rsid w:val="0025071E"/>
    <w:rsid w:val="00250E3E"/>
    <w:rsid w:val="00251506"/>
    <w:rsid w:val="002521D3"/>
    <w:rsid w:val="00260C9C"/>
    <w:rsid w:val="00261217"/>
    <w:rsid w:val="0026190F"/>
    <w:rsid w:val="00263044"/>
    <w:rsid w:val="00263193"/>
    <w:rsid w:val="00263E26"/>
    <w:rsid w:val="00267034"/>
    <w:rsid w:val="002678C6"/>
    <w:rsid w:val="002703D8"/>
    <w:rsid w:val="0027264D"/>
    <w:rsid w:val="002731FA"/>
    <w:rsid w:val="00273ED7"/>
    <w:rsid w:val="002747A6"/>
    <w:rsid w:val="0027532B"/>
    <w:rsid w:val="00275B0D"/>
    <w:rsid w:val="00276B0F"/>
    <w:rsid w:val="00281F7D"/>
    <w:rsid w:val="002854CC"/>
    <w:rsid w:val="00285E72"/>
    <w:rsid w:val="002865B2"/>
    <w:rsid w:val="00286D5E"/>
    <w:rsid w:val="00287F36"/>
    <w:rsid w:val="00290075"/>
    <w:rsid w:val="002914DD"/>
    <w:rsid w:val="00291E77"/>
    <w:rsid w:val="0029371A"/>
    <w:rsid w:val="00293AE1"/>
    <w:rsid w:val="002945CA"/>
    <w:rsid w:val="0029632F"/>
    <w:rsid w:val="002A1C92"/>
    <w:rsid w:val="002A3E9D"/>
    <w:rsid w:val="002A7755"/>
    <w:rsid w:val="002B0B54"/>
    <w:rsid w:val="002B0E49"/>
    <w:rsid w:val="002B17DD"/>
    <w:rsid w:val="002B3977"/>
    <w:rsid w:val="002B6954"/>
    <w:rsid w:val="002C0E83"/>
    <w:rsid w:val="002C3562"/>
    <w:rsid w:val="002C36F3"/>
    <w:rsid w:val="002C676C"/>
    <w:rsid w:val="002C6D89"/>
    <w:rsid w:val="002C750D"/>
    <w:rsid w:val="002D3255"/>
    <w:rsid w:val="002D422A"/>
    <w:rsid w:val="002D4321"/>
    <w:rsid w:val="002D4A06"/>
    <w:rsid w:val="002D4ADC"/>
    <w:rsid w:val="002D6F86"/>
    <w:rsid w:val="002E337D"/>
    <w:rsid w:val="002E3A36"/>
    <w:rsid w:val="002E426C"/>
    <w:rsid w:val="002E449B"/>
    <w:rsid w:val="002E44BB"/>
    <w:rsid w:val="002E5BE4"/>
    <w:rsid w:val="002E73DF"/>
    <w:rsid w:val="002E75C6"/>
    <w:rsid w:val="002E78BC"/>
    <w:rsid w:val="002F16F7"/>
    <w:rsid w:val="002F23D2"/>
    <w:rsid w:val="002F4A28"/>
    <w:rsid w:val="002F5954"/>
    <w:rsid w:val="002F67BE"/>
    <w:rsid w:val="002F7B97"/>
    <w:rsid w:val="002F7BAE"/>
    <w:rsid w:val="00300BF0"/>
    <w:rsid w:val="0030226F"/>
    <w:rsid w:val="00303578"/>
    <w:rsid w:val="00303C45"/>
    <w:rsid w:val="00303FF6"/>
    <w:rsid w:val="003065CF"/>
    <w:rsid w:val="00307C54"/>
    <w:rsid w:val="003101A2"/>
    <w:rsid w:val="00310B0F"/>
    <w:rsid w:val="00311246"/>
    <w:rsid w:val="003124F5"/>
    <w:rsid w:val="00314092"/>
    <w:rsid w:val="00314B72"/>
    <w:rsid w:val="00315352"/>
    <w:rsid w:val="00315D55"/>
    <w:rsid w:val="003161A1"/>
    <w:rsid w:val="00317047"/>
    <w:rsid w:val="003202F3"/>
    <w:rsid w:val="00322878"/>
    <w:rsid w:val="003236A4"/>
    <w:rsid w:val="00325408"/>
    <w:rsid w:val="003261AF"/>
    <w:rsid w:val="0032786C"/>
    <w:rsid w:val="00330776"/>
    <w:rsid w:val="00330D96"/>
    <w:rsid w:val="003365BE"/>
    <w:rsid w:val="00340FC4"/>
    <w:rsid w:val="00342071"/>
    <w:rsid w:val="00342C3D"/>
    <w:rsid w:val="00343247"/>
    <w:rsid w:val="003455B3"/>
    <w:rsid w:val="00346FA5"/>
    <w:rsid w:val="00347A5E"/>
    <w:rsid w:val="00347C51"/>
    <w:rsid w:val="00350777"/>
    <w:rsid w:val="0035345B"/>
    <w:rsid w:val="00353E91"/>
    <w:rsid w:val="00357884"/>
    <w:rsid w:val="0036009A"/>
    <w:rsid w:val="00360306"/>
    <w:rsid w:val="00360DAA"/>
    <w:rsid w:val="00361353"/>
    <w:rsid w:val="0036238B"/>
    <w:rsid w:val="00364542"/>
    <w:rsid w:val="00367222"/>
    <w:rsid w:val="003672CD"/>
    <w:rsid w:val="003676EB"/>
    <w:rsid w:val="00370FC6"/>
    <w:rsid w:val="003720DC"/>
    <w:rsid w:val="00375411"/>
    <w:rsid w:val="0037691B"/>
    <w:rsid w:val="00376998"/>
    <w:rsid w:val="0038034A"/>
    <w:rsid w:val="00380D82"/>
    <w:rsid w:val="00384BBC"/>
    <w:rsid w:val="00384F20"/>
    <w:rsid w:val="00386024"/>
    <w:rsid w:val="003862DB"/>
    <w:rsid w:val="00386783"/>
    <w:rsid w:val="0039158D"/>
    <w:rsid w:val="00391701"/>
    <w:rsid w:val="00393055"/>
    <w:rsid w:val="003948F0"/>
    <w:rsid w:val="003967DC"/>
    <w:rsid w:val="003969A7"/>
    <w:rsid w:val="00396BA8"/>
    <w:rsid w:val="00396C53"/>
    <w:rsid w:val="00396EF9"/>
    <w:rsid w:val="003A0A20"/>
    <w:rsid w:val="003A1103"/>
    <w:rsid w:val="003A1818"/>
    <w:rsid w:val="003A18DE"/>
    <w:rsid w:val="003A1AF4"/>
    <w:rsid w:val="003A2405"/>
    <w:rsid w:val="003A3151"/>
    <w:rsid w:val="003A3790"/>
    <w:rsid w:val="003A5B0A"/>
    <w:rsid w:val="003A6DA9"/>
    <w:rsid w:val="003B1138"/>
    <w:rsid w:val="003B352F"/>
    <w:rsid w:val="003B4F8E"/>
    <w:rsid w:val="003B6EC3"/>
    <w:rsid w:val="003C18C3"/>
    <w:rsid w:val="003C1CD8"/>
    <w:rsid w:val="003C369A"/>
    <w:rsid w:val="003C3D3A"/>
    <w:rsid w:val="003C53A4"/>
    <w:rsid w:val="003D163F"/>
    <w:rsid w:val="003D1732"/>
    <w:rsid w:val="003D2A92"/>
    <w:rsid w:val="003D571C"/>
    <w:rsid w:val="003D5AE7"/>
    <w:rsid w:val="003E0D58"/>
    <w:rsid w:val="003E1417"/>
    <w:rsid w:val="003E164B"/>
    <w:rsid w:val="003E4C86"/>
    <w:rsid w:val="003E55CE"/>
    <w:rsid w:val="003E71E1"/>
    <w:rsid w:val="003E72B5"/>
    <w:rsid w:val="003F0402"/>
    <w:rsid w:val="003F4314"/>
    <w:rsid w:val="003F536F"/>
    <w:rsid w:val="004016F2"/>
    <w:rsid w:val="00402D2B"/>
    <w:rsid w:val="00405741"/>
    <w:rsid w:val="004065CB"/>
    <w:rsid w:val="0040744F"/>
    <w:rsid w:val="00410A9B"/>
    <w:rsid w:val="00410D17"/>
    <w:rsid w:val="004110DD"/>
    <w:rsid w:val="0041326B"/>
    <w:rsid w:val="004145B2"/>
    <w:rsid w:val="0041515C"/>
    <w:rsid w:val="00415231"/>
    <w:rsid w:val="004156B9"/>
    <w:rsid w:val="0041724C"/>
    <w:rsid w:val="00417C20"/>
    <w:rsid w:val="004215D3"/>
    <w:rsid w:val="00421888"/>
    <w:rsid w:val="00421F1C"/>
    <w:rsid w:val="00424C43"/>
    <w:rsid w:val="0042603A"/>
    <w:rsid w:val="004260B7"/>
    <w:rsid w:val="0042620E"/>
    <w:rsid w:val="00427503"/>
    <w:rsid w:val="00431E73"/>
    <w:rsid w:val="00432665"/>
    <w:rsid w:val="004328B8"/>
    <w:rsid w:val="00432D28"/>
    <w:rsid w:val="00432E88"/>
    <w:rsid w:val="004351DA"/>
    <w:rsid w:val="004364AB"/>
    <w:rsid w:val="00436A8D"/>
    <w:rsid w:val="00440AC5"/>
    <w:rsid w:val="00441E7A"/>
    <w:rsid w:val="00442C5E"/>
    <w:rsid w:val="00443752"/>
    <w:rsid w:val="004437EC"/>
    <w:rsid w:val="00443E17"/>
    <w:rsid w:val="00445D5E"/>
    <w:rsid w:val="00445ED7"/>
    <w:rsid w:val="00446B62"/>
    <w:rsid w:val="00446EE2"/>
    <w:rsid w:val="0044765C"/>
    <w:rsid w:val="00447A47"/>
    <w:rsid w:val="00450E77"/>
    <w:rsid w:val="0045105C"/>
    <w:rsid w:val="004536EA"/>
    <w:rsid w:val="00453EDA"/>
    <w:rsid w:val="0045482D"/>
    <w:rsid w:val="00455227"/>
    <w:rsid w:val="00456B67"/>
    <w:rsid w:val="004606B5"/>
    <w:rsid w:val="00462101"/>
    <w:rsid w:val="00462995"/>
    <w:rsid w:val="00462D84"/>
    <w:rsid w:val="00464E3B"/>
    <w:rsid w:val="00465A24"/>
    <w:rsid w:val="00465F8F"/>
    <w:rsid w:val="00467280"/>
    <w:rsid w:val="00472B5A"/>
    <w:rsid w:val="004775B1"/>
    <w:rsid w:val="00477988"/>
    <w:rsid w:val="004814A6"/>
    <w:rsid w:val="004817D4"/>
    <w:rsid w:val="00482EE1"/>
    <w:rsid w:val="00484652"/>
    <w:rsid w:val="004852EF"/>
    <w:rsid w:val="00485ACC"/>
    <w:rsid w:val="00485E45"/>
    <w:rsid w:val="00486E78"/>
    <w:rsid w:val="00487E37"/>
    <w:rsid w:val="004900D4"/>
    <w:rsid w:val="00490F51"/>
    <w:rsid w:val="004925D9"/>
    <w:rsid w:val="0049262F"/>
    <w:rsid w:val="00492776"/>
    <w:rsid w:val="00492EC2"/>
    <w:rsid w:val="00493848"/>
    <w:rsid w:val="004943E0"/>
    <w:rsid w:val="00495907"/>
    <w:rsid w:val="00496328"/>
    <w:rsid w:val="00497B13"/>
    <w:rsid w:val="004A0A7C"/>
    <w:rsid w:val="004A37F7"/>
    <w:rsid w:val="004A6E02"/>
    <w:rsid w:val="004A6E6E"/>
    <w:rsid w:val="004B0505"/>
    <w:rsid w:val="004B160B"/>
    <w:rsid w:val="004B1A9A"/>
    <w:rsid w:val="004B4690"/>
    <w:rsid w:val="004B4AB9"/>
    <w:rsid w:val="004B55B4"/>
    <w:rsid w:val="004B61B0"/>
    <w:rsid w:val="004B6E27"/>
    <w:rsid w:val="004C0E66"/>
    <w:rsid w:val="004C21B7"/>
    <w:rsid w:val="004C3162"/>
    <w:rsid w:val="004C3ACD"/>
    <w:rsid w:val="004C68BA"/>
    <w:rsid w:val="004C6C42"/>
    <w:rsid w:val="004C7F04"/>
    <w:rsid w:val="004D2512"/>
    <w:rsid w:val="004D2C2C"/>
    <w:rsid w:val="004D389D"/>
    <w:rsid w:val="004D3F08"/>
    <w:rsid w:val="004D4334"/>
    <w:rsid w:val="004D4FD6"/>
    <w:rsid w:val="004D558F"/>
    <w:rsid w:val="004D5FFD"/>
    <w:rsid w:val="004D6EBF"/>
    <w:rsid w:val="004E07D6"/>
    <w:rsid w:val="004E2CA9"/>
    <w:rsid w:val="004E5697"/>
    <w:rsid w:val="004F053D"/>
    <w:rsid w:val="004F0B87"/>
    <w:rsid w:val="004F14C0"/>
    <w:rsid w:val="004F36F6"/>
    <w:rsid w:val="004F3EFC"/>
    <w:rsid w:val="004F51B6"/>
    <w:rsid w:val="004F5B38"/>
    <w:rsid w:val="004F6DB7"/>
    <w:rsid w:val="005002CB"/>
    <w:rsid w:val="00500787"/>
    <w:rsid w:val="005044CC"/>
    <w:rsid w:val="00504779"/>
    <w:rsid w:val="00504948"/>
    <w:rsid w:val="00505113"/>
    <w:rsid w:val="0050557F"/>
    <w:rsid w:val="0050568C"/>
    <w:rsid w:val="00505B72"/>
    <w:rsid w:val="00506385"/>
    <w:rsid w:val="005066FD"/>
    <w:rsid w:val="00506F51"/>
    <w:rsid w:val="00507B65"/>
    <w:rsid w:val="00507E4A"/>
    <w:rsid w:val="00514870"/>
    <w:rsid w:val="005151DD"/>
    <w:rsid w:val="005171B4"/>
    <w:rsid w:val="00520615"/>
    <w:rsid w:val="005206E0"/>
    <w:rsid w:val="00521F95"/>
    <w:rsid w:val="0052511A"/>
    <w:rsid w:val="00525745"/>
    <w:rsid w:val="00525EED"/>
    <w:rsid w:val="005271E2"/>
    <w:rsid w:val="00530948"/>
    <w:rsid w:val="005313E0"/>
    <w:rsid w:val="0053177F"/>
    <w:rsid w:val="005321E0"/>
    <w:rsid w:val="0053224E"/>
    <w:rsid w:val="00532502"/>
    <w:rsid w:val="005347F7"/>
    <w:rsid w:val="00534ABB"/>
    <w:rsid w:val="00535A88"/>
    <w:rsid w:val="00537D1D"/>
    <w:rsid w:val="005408B4"/>
    <w:rsid w:val="00540EED"/>
    <w:rsid w:val="00547240"/>
    <w:rsid w:val="005514E8"/>
    <w:rsid w:val="00552C97"/>
    <w:rsid w:val="00553F35"/>
    <w:rsid w:val="00555B51"/>
    <w:rsid w:val="00555CC8"/>
    <w:rsid w:val="005562FF"/>
    <w:rsid w:val="00557648"/>
    <w:rsid w:val="0055780D"/>
    <w:rsid w:val="00557DE9"/>
    <w:rsid w:val="00566657"/>
    <w:rsid w:val="00570AC1"/>
    <w:rsid w:val="00572807"/>
    <w:rsid w:val="0057365D"/>
    <w:rsid w:val="00573BFC"/>
    <w:rsid w:val="00574D41"/>
    <w:rsid w:val="005756FF"/>
    <w:rsid w:val="00576481"/>
    <w:rsid w:val="00576C05"/>
    <w:rsid w:val="00577513"/>
    <w:rsid w:val="00577BBA"/>
    <w:rsid w:val="0058009C"/>
    <w:rsid w:val="00580743"/>
    <w:rsid w:val="00580ACB"/>
    <w:rsid w:val="00581F83"/>
    <w:rsid w:val="005868DA"/>
    <w:rsid w:val="00586C40"/>
    <w:rsid w:val="00591281"/>
    <w:rsid w:val="005917D4"/>
    <w:rsid w:val="00591D10"/>
    <w:rsid w:val="005923BD"/>
    <w:rsid w:val="005957D3"/>
    <w:rsid w:val="005970EB"/>
    <w:rsid w:val="005A0A51"/>
    <w:rsid w:val="005A0E10"/>
    <w:rsid w:val="005A113E"/>
    <w:rsid w:val="005A1A36"/>
    <w:rsid w:val="005A1AF6"/>
    <w:rsid w:val="005A1C61"/>
    <w:rsid w:val="005A2A9A"/>
    <w:rsid w:val="005A32B0"/>
    <w:rsid w:val="005A50B5"/>
    <w:rsid w:val="005A5A64"/>
    <w:rsid w:val="005A62C9"/>
    <w:rsid w:val="005A7542"/>
    <w:rsid w:val="005A7D79"/>
    <w:rsid w:val="005B0199"/>
    <w:rsid w:val="005B2B2D"/>
    <w:rsid w:val="005B48C4"/>
    <w:rsid w:val="005C1497"/>
    <w:rsid w:val="005C3852"/>
    <w:rsid w:val="005C40CF"/>
    <w:rsid w:val="005C5487"/>
    <w:rsid w:val="005D0975"/>
    <w:rsid w:val="005D113A"/>
    <w:rsid w:val="005D133C"/>
    <w:rsid w:val="005D1CEB"/>
    <w:rsid w:val="005D2D7B"/>
    <w:rsid w:val="005D3613"/>
    <w:rsid w:val="005D3E8D"/>
    <w:rsid w:val="005D3FE5"/>
    <w:rsid w:val="005D4780"/>
    <w:rsid w:val="005D5D66"/>
    <w:rsid w:val="005D7AAC"/>
    <w:rsid w:val="005D7F3F"/>
    <w:rsid w:val="005E1D79"/>
    <w:rsid w:val="005E220E"/>
    <w:rsid w:val="005E32CF"/>
    <w:rsid w:val="005E57FC"/>
    <w:rsid w:val="005E6195"/>
    <w:rsid w:val="005E7808"/>
    <w:rsid w:val="005F0309"/>
    <w:rsid w:val="005F04B6"/>
    <w:rsid w:val="005F1C16"/>
    <w:rsid w:val="005F2497"/>
    <w:rsid w:val="005F27E4"/>
    <w:rsid w:val="005F46FD"/>
    <w:rsid w:val="005F4DE1"/>
    <w:rsid w:val="005F4E8D"/>
    <w:rsid w:val="005F5D1F"/>
    <w:rsid w:val="00601234"/>
    <w:rsid w:val="00601236"/>
    <w:rsid w:val="006031FC"/>
    <w:rsid w:val="00603283"/>
    <w:rsid w:val="00603911"/>
    <w:rsid w:val="00603F4A"/>
    <w:rsid w:val="00605857"/>
    <w:rsid w:val="00607A10"/>
    <w:rsid w:val="00607B47"/>
    <w:rsid w:val="00611660"/>
    <w:rsid w:val="00611B7B"/>
    <w:rsid w:val="00612040"/>
    <w:rsid w:val="006124E7"/>
    <w:rsid w:val="006126BB"/>
    <w:rsid w:val="006161F5"/>
    <w:rsid w:val="00620057"/>
    <w:rsid w:val="00621279"/>
    <w:rsid w:val="00622D30"/>
    <w:rsid w:val="00627A41"/>
    <w:rsid w:val="006317AB"/>
    <w:rsid w:val="00633442"/>
    <w:rsid w:val="00633D39"/>
    <w:rsid w:val="006344D9"/>
    <w:rsid w:val="00634D6F"/>
    <w:rsid w:val="00637EF3"/>
    <w:rsid w:val="006416FC"/>
    <w:rsid w:val="0064246F"/>
    <w:rsid w:val="00643171"/>
    <w:rsid w:val="00643449"/>
    <w:rsid w:val="0064381E"/>
    <w:rsid w:val="00645ADB"/>
    <w:rsid w:val="00645E28"/>
    <w:rsid w:val="0065071A"/>
    <w:rsid w:val="00654590"/>
    <w:rsid w:val="00654F83"/>
    <w:rsid w:val="00657008"/>
    <w:rsid w:val="0065791B"/>
    <w:rsid w:val="00660B8F"/>
    <w:rsid w:val="00661BF0"/>
    <w:rsid w:val="00662316"/>
    <w:rsid w:val="006641CC"/>
    <w:rsid w:val="006652F3"/>
    <w:rsid w:val="006659C5"/>
    <w:rsid w:val="006707B0"/>
    <w:rsid w:val="006723D3"/>
    <w:rsid w:val="0067279C"/>
    <w:rsid w:val="00672CE6"/>
    <w:rsid w:val="00681539"/>
    <w:rsid w:val="00681A9D"/>
    <w:rsid w:val="00681D9D"/>
    <w:rsid w:val="006822C4"/>
    <w:rsid w:val="00683111"/>
    <w:rsid w:val="00690ACA"/>
    <w:rsid w:val="00691349"/>
    <w:rsid w:val="006928CF"/>
    <w:rsid w:val="00693AA4"/>
    <w:rsid w:val="006955B8"/>
    <w:rsid w:val="00695AA2"/>
    <w:rsid w:val="00696682"/>
    <w:rsid w:val="0069770D"/>
    <w:rsid w:val="006A3136"/>
    <w:rsid w:val="006A421E"/>
    <w:rsid w:val="006A4375"/>
    <w:rsid w:val="006A4BAB"/>
    <w:rsid w:val="006A593F"/>
    <w:rsid w:val="006A5BDE"/>
    <w:rsid w:val="006B0125"/>
    <w:rsid w:val="006B1067"/>
    <w:rsid w:val="006B164D"/>
    <w:rsid w:val="006B1D8E"/>
    <w:rsid w:val="006B1F31"/>
    <w:rsid w:val="006B20BB"/>
    <w:rsid w:val="006B42F9"/>
    <w:rsid w:val="006B4FA7"/>
    <w:rsid w:val="006B5474"/>
    <w:rsid w:val="006B789F"/>
    <w:rsid w:val="006B7B9A"/>
    <w:rsid w:val="006C415E"/>
    <w:rsid w:val="006C641F"/>
    <w:rsid w:val="006C7845"/>
    <w:rsid w:val="006D00D0"/>
    <w:rsid w:val="006D3B1A"/>
    <w:rsid w:val="006D579A"/>
    <w:rsid w:val="006D583F"/>
    <w:rsid w:val="006D72F0"/>
    <w:rsid w:val="006D73FA"/>
    <w:rsid w:val="006E15DE"/>
    <w:rsid w:val="006E1935"/>
    <w:rsid w:val="006E3809"/>
    <w:rsid w:val="006E7FD6"/>
    <w:rsid w:val="006F0A82"/>
    <w:rsid w:val="006F1312"/>
    <w:rsid w:val="006F1456"/>
    <w:rsid w:val="006F1FF9"/>
    <w:rsid w:val="006F21B8"/>
    <w:rsid w:val="006F3947"/>
    <w:rsid w:val="006F3D4E"/>
    <w:rsid w:val="006F3D54"/>
    <w:rsid w:val="006F4297"/>
    <w:rsid w:val="006F5A1C"/>
    <w:rsid w:val="006F6362"/>
    <w:rsid w:val="006F6E10"/>
    <w:rsid w:val="007006EE"/>
    <w:rsid w:val="007017C7"/>
    <w:rsid w:val="00701D70"/>
    <w:rsid w:val="00702F18"/>
    <w:rsid w:val="0071064A"/>
    <w:rsid w:val="0071072D"/>
    <w:rsid w:val="00711A2D"/>
    <w:rsid w:val="007138E4"/>
    <w:rsid w:val="0071726B"/>
    <w:rsid w:val="007174DD"/>
    <w:rsid w:val="007176A6"/>
    <w:rsid w:val="00717D40"/>
    <w:rsid w:val="007207B3"/>
    <w:rsid w:val="00720E85"/>
    <w:rsid w:val="00723971"/>
    <w:rsid w:val="00725369"/>
    <w:rsid w:val="007260F9"/>
    <w:rsid w:val="00726425"/>
    <w:rsid w:val="00727C6E"/>
    <w:rsid w:val="00730007"/>
    <w:rsid w:val="007303F3"/>
    <w:rsid w:val="00730905"/>
    <w:rsid w:val="00731A2C"/>
    <w:rsid w:val="00732B18"/>
    <w:rsid w:val="00732BE5"/>
    <w:rsid w:val="00734C00"/>
    <w:rsid w:val="00735242"/>
    <w:rsid w:val="007365F6"/>
    <w:rsid w:val="0073717F"/>
    <w:rsid w:val="00737334"/>
    <w:rsid w:val="00740814"/>
    <w:rsid w:val="0074641C"/>
    <w:rsid w:val="00746CCB"/>
    <w:rsid w:val="0074717E"/>
    <w:rsid w:val="00750B1F"/>
    <w:rsid w:val="007510D4"/>
    <w:rsid w:val="00751273"/>
    <w:rsid w:val="00752346"/>
    <w:rsid w:val="00753D06"/>
    <w:rsid w:val="00755D47"/>
    <w:rsid w:val="00757F76"/>
    <w:rsid w:val="00760A37"/>
    <w:rsid w:val="00760D6A"/>
    <w:rsid w:val="00761717"/>
    <w:rsid w:val="00764F66"/>
    <w:rsid w:val="007657D3"/>
    <w:rsid w:val="007658D5"/>
    <w:rsid w:val="00765AF3"/>
    <w:rsid w:val="00767D99"/>
    <w:rsid w:val="007745B1"/>
    <w:rsid w:val="00776E4A"/>
    <w:rsid w:val="0077790E"/>
    <w:rsid w:val="00780366"/>
    <w:rsid w:val="00780BA1"/>
    <w:rsid w:val="007816CA"/>
    <w:rsid w:val="00781A7F"/>
    <w:rsid w:val="007845C9"/>
    <w:rsid w:val="00784708"/>
    <w:rsid w:val="007851C1"/>
    <w:rsid w:val="0078784E"/>
    <w:rsid w:val="007905B2"/>
    <w:rsid w:val="00790989"/>
    <w:rsid w:val="00794B84"/>
    <w:rsid w:val="00795159"/>
    <w:rsid w:val="007963B6"/>
    <w:rsid w:val="00797036"/>
    <w:rsid w:val="007A150E"/>
    <w:rsid w:val="007A191C"/>
    <w:rsid w:val="007B02E4"/>
    <w:rsid w:val="007B0B58"/>
    <w:rsid w:val="007B20AD"/>
    <w:rsid w:val="007B2BEE"/>
    <w:rsid w:val="007B3420"/>
    <w:rsid w:val="007B4F1A"/>
    <w:rsid w:val="007B4F9A"/>
    <w:rsid w:val="007B4FC8"/>
    <w:rsid w:val="007C048E"/>
    <w:rsid w:val="007C1C95"/>
    <w:rsid w:val="007C276B"/>
    <w:rsid w:val="007C7123"/>
    <w:rsid w:val="007C747E"/>
    <w:rsid w:val="007D03B6"/>
    <w:rsid w:val="007D1743"/>
    <w:rsid w:val="007D1A86"/>
    <w:rsid w:val="007D2303"/>
    <w:rsid w:val="007D3894"/>
    <w:rsid w:val="007D4914"/>
    <w:rsid w:val="007D52DD"/>
    <w:rsid w:val="007E066D"/>
    <w:rsid w:val="007E1998"/>
    <w:rsid w:val="007E25F6"/>
    <w:rsid w:val="007E32A2"/>
    <w:rsid w:val="007E3EA0"/>
    <w:rsid w:val="007E4391"/>
    <w:rsid w:val="007E4ADA"/>
    <w:rsid w:val="007E536C"/>
    <w:rsid w:val="007E53CC"/>
    <w:rsid w:val="007E7937"/>
    <w:rsid w:val="007F030E"/>
    <w:rsid w:val="007F0CAB"/>
    <w:rsid w:val="007F3735"/>
    <w:rsid w:val="007F5B83"/>
    <w:rsid w:val="007F6406"/>
    <w:rsid w:val="007F64CA"/>
    <w:rsid w:val="00802E50"/>
    <w:rsid w:val="00803164"/>
    <w:rsid w:val="0080386F"/>
    <w:rsid w:val="00805C15"/>
    <w:rsid w:val="00806123"/>
    <w:rsid w:val="00810E10"/>
    <w:rsid w:val="00811FED"/>
    <w:rsid w:val="00813F8F"/>
    <w:rsid w:val="00814408"/>
    <w:rsid w:val="00816173"/>
    <w:rsid w:val="00817056"/>
    <w:rsid w:val="0081708F"/>
    <w:rsid w:val="00817593"/>
    <w:rsid w:val="00817EE5"/>
    <w:rsid w:val="008205B5"/>
    <w:rsid w:val="00820883"/>
    <w:rsid w:val="008222EA"/>
    <w:rsid w:val="00824122"/>
    <w:rsid w:val="0082432A"/>
    <w:rsid w:val="00824702"/>
    <w:rsid w:val="00830D95"/>
    <w:rsid w:val="00830FDD"/>
    <w:rsid w:val="008322F3"/>
    <w:rsid w:val="008335F4"/>
    <w:rsid w:val="00833B9B"/>
    <w:rsid w:val="00834BD4"/>
    <w:rsid w:val="0083691D"/>
    <w:rsid w:val="008427E6"/>
    <w:rsid w:val="00842BE5"/>
    <w:rsid w:val="00844004"/>
    <w:rsid w:val="00844347"/>
    <w:rsid w:val="00845826"/>
    <w:rsid w:val="00847157"/>
    <w:rsid w:val="00847BE9"/>
    <w:rsid w:val="008509C1"/>
    <w:rsid w:val="008528A0"/>
    <w:rsid w:val="00854164"/>
    <w:rsid w:val="00856B76"/>
    <w:rsid w:val="008575FE"/>
    <w:rsid w:val="0085766B"/>
    <w:rsid w:val="00861A4F"/>
    <w:rsid w:val="008630B9"/>
    <w:rsid w:val="008663E8"/>
    <w:rsid w:val="00871633"/>
    <w:rsid w:val="00871ED4"/>
    <w:rsid w:val="0087230C"/>
    <w:rsid w:val="00873B69"/>
    <w:rsid w:val="00875601"/>
    <w:rsid w:val="0087570E"/>
    <w:rsid w:val="0087663E"/>
    <w:rsid w:val="0087711B"/>
    <w:rsid w:val="0087766F"/>
    <w:rsid w:val="00877A4B"/>
    <w:rsid w:val="00880996"/>
    <w:rsid w:val="00882EBF"/>
    <w:rsid w:val="00884217"/>
    <w:rsid w:val="00887EB3"/>
    <w:rsid w:val="008935FE"/>
    <w:rsid w:val="00895145"/>
    <w:rsid w:val="00895C93"/>
    <w:rsid w:val="00896237"/>
    <w:rsid w:val="00896DF0"/>
    <w:rsid w:val="00897766"/>
    <w:rsid w:val="008A0113"/>
    <w:rsid w:val="008A3AFA"/>
    <w:rsid w:val="008A434A"/>
    <w:rsid w:val="008A46FE"/>
    <w:rsid w:val="008A494D"/>
    <w:rsid w:val="008A55BD"/>
    <w:rsid w:val="008A682C"/>
    <w:rsid w:val="008A6EBB"/>
    <w:rsid w:val="008A7538"/>
    <w:rsid w:val="008B0560"/>
    <w:rsid w:val="008B10BB"/>
    <w:rsid w:val="008B1693"/>
    <w:rsid w:val="008B2751"/>
    <w:rsid w:val="008B43E9"/>
    <w:rsid w:val="008B5499"/>
    <w:rsid w:val="008B6BB7"/>
    <w:rsid w:val="008B6E29"/>
    <w:rsid w:val="008B77B2"/>
    <w:rsid w:val="008B7D58"/>
    <w:rsid w:val="008C0626"/>
    <w:rsid w:val="008C0C6E"/>
    <w:rsid w:val="008C1FF5"/>
    <w:rsid w:val="008C2EBA"/>
    <w:rsid w:val="008C2FED"/>
    <w:rsid w:val="008C35BA"/>
    <w:rsid w:val="008C4139"/>
    <w:rsid w:val="008C41A2"/>
    <w:rsid w:val="008C5494"/>
    <w:rsid w:val="008C6FF5"/>
    <w:rsid w:val="008C7078"/>
    <w:rsid w:val="008C790F"/>
    <w:rsid w:val="008D0ED6"/>
    <w:rsid w:val="008D13F5"/>
    <w:rsid w:val="008D15DF"/>
    <w:rsid w:val="008D1FB1"/>
    <w:rsid w:val="008D2E1B"/>
    <w:rsid w:val="008D2F9D"/>
    <w:rsid w:val="008D4C24"/>
    <w:rsid w:val="008D5274"/>
    <w:rsid w:val="008D7DB3"/>
    <w:rsid w:val="008E0A09"/>
    <w:rsid w:val="008E2301"/>
    <w:rsid w:val="008E3E5B"/>
    <w:rsid w:val="008E4916"/>
    <w:rsid w:val="008E688C"/>
    <w:rsid w:val="008E6ED1"/>
    <w:rsid w:val="008E74A0"/>
    <w:rsid w:val="008F2668"/>
    <w:rsid w:val="008F4BEF"/>
    <w:rsid w:val="008F5840"/>
    <w:rsid w:val="008F62F5"/>
    <w:rsid w:val="008F6F54"/>
    <w:rsid w:val="008F79F6"/>
    <w:rsid w:val="009022BC"/>
    <w:rsid w:val="0090288A"/>
    <w:rsid w:val="00903C16"/>
    <w:rsid w:val="00904883"/>
    <w:rsid w:val="00905BB2"/>
    <w:rsid w:val="00905F69"/>
    <w:rsid w:val="009061A0"/>
    <w:rsid w:val="0090788F"/>
    <w:rsid w:val="00910294"/>
    <w:rsid w:val="00913462"/>
    <w:rsid w:val="00920CB7"/>
    <w:rsid w:val="00923626"/>
    <w:rsid w:val="009242C8"/>
    <w:rsid w:val="009243FF"/>
    <w:rsid w:val="00924607"/>
    <w:rsid w:val="009251EC"/>
    <w:rsid w:val="00925B3E"/>
    <w:rsid w:val="00931188"/>
    <w:rsid w:val="00931693"/>
    <w:rsid w:val="00931EE3"/>
    <w:rsid w:val="0093297E"/>
    <w:rsid w:val="00932B06"/>
    <w:rsid w:val="00932DCC"/>
    <w:rsid w:val="0093411D"/>
    <w:rsid w:val="00936F52"/>
    <w:rsid w:val="00943E8A"/>
    <w:rsid w:val="00944264"/>
    <w:rsid w:val="00944DD0"/>
    <w:rsid w:val="00944EFD"/>
    <w:rsid w:val="009502B3"/>
    <w:rsid w:val="00951A3C"/>
    <w:rsid w:val="00951D1E"/>
    <w:rsid w:val="009557DC"/>
    <w:rsid w:val="009605DE"/>
    <w:rsid w:val="00960605"/>
    <w:rsid w:val="00960661"/>
    <w:rsid w:val="00962F9E"/>
    <w:rsid w:val="00966AE4"/>
    <w:rsid w:val="00967DA1"/>
    <w:rsid w:val="0097045D"/>
    <w:rsid w:val="009706C8"/>
    <w:rsid w:val="0097071C"/>
    <w:rsid w:val="009710A0"/>
    <w:rsid w:val="00972371"/>
    <w:rsid w:val="00972B03"/>
    <w:rsid w:val="00973C5D"/>
    <w:rsid w:val="00974979"/>
    <w:rsid w:val="0097561A"/>
    <w:rsid w:val="00975B8C"/>
    <w:rsid w:val="00976116"/>
    <w:rsid w:val="00976382"/>
    <w:rsid w:val="00976C26"/>
    <w:rsid w:val="00977859"/>
    <w:rsid w:val="00977A63"/>
    <w:rsid w:val="00980AFE"/>
    <w:rsid w:val="009812FA"/>
    <w:rsid w:val="00981A29"/>
    <w:rsid w:val="009836B7"/>
    <w:rsid w:val="00984F19"/>
    <w:rsid w:val="0098610C"/>
    <w:rsid w:val="00987A8B"/>
    <w:rsid w:val="00992E89"/>
    <w:rsid w:val="00993460"/>
    <w:rsid w:val="00994942"/>
    <w:rsid w:val="00994E87"/>
    <w:rsid w:val="0099522A"/>
    <w:rsid w:val="00995276"/>
    <w:rsid w:val="009952E9"/>
    <w:rsid w:val="0099535F"/>
    <w:rsid w:val="00996243"/>
    <w:rsid w:val="00997B6F"/>
    <w:rsid w:val="009A056D"/>
    <w:rsid w:val="009A2FC2"/>
    <w:rsid w:val="009A414B"/>
    <w:rsid w:val="009A79AC"/>
    <w:rsid w:val="009B0630"/>
    <w:rsid w:val="009B295A"/>
    <w:rsid w:val="009B55C7"/>
    <w:rsid w:val="009B5926"/>
    <w:rsid w:val="009B7A19"/>
    <w:rsid w:val="009C15DF"/>
    <w:rsid w:val="009C1851"/>
    <w:rsid w:val="009C1A55"/>
    <w:rsid w:val="009C56D1"/>
    <w:rsid w:val="009D0350"/>
    <w:rsid w:val="009D1584"/>
    <w:rsid w:val="009D1FBA"/>
    <w:rsid w:val="009D311C"/>
    <w:rsid w:val="009D4864"/>
    <w:rsid w:val="009D59D8"/>
    <w:rsid w:val="009D5E6D"/>
    <w:rsid w:val="009D61DF"/>
    <w:rsid w:val="009D6ED8"/>
    <w:rsid w:val="009D7444"/>
    <w:rsid w:val="009E1E27"/>
    <w:rsid w:val="009E3B80"/>
    <w:rsid w:val="009E4D7F"/>
    <w:rsid w:val="009E7E12"/>
    <w:rsid w:val="009F053A"/>
    <w:rsid w:val="009F2111"/>
    <w:rsid w:val="009F3217"/>
    <w:rsid w:val="009F4B6C"/>
    <w:rsid w:val="009F6021"/>
    <w:rsid w:val="00A010F7"/>
    <w:rsid w:val="00A026AE"/>
    <w:rsid w:val="00A057D9"/>
    <w:rsid w:val="00A07259"/>
    <w:rsid w:val="00A07B93"/>
    <w:rsid w:val="00A10AC3"/>
    <w:rsid w:val="00A11753"/>
    <w:rsid w:val="00A1192E"/>
    <w:rsid w:val="00A132C5"/>
    <w:rsid w:val="00A13980"/>
    <w:rsid w:val="00A159DA"/>
    <w:rsid w:val="00A15A5D"/>
    <w:rsid w:val="00A16AA9"/>
    <w:rsid w:val="00A17B12"/>
    <w:rsid w:val="00A17D12"/>
    <w:rsid w:val="00A20C1E"/>
    <w:rsid w:val="00A22500"/>
    <w:rsid w:val="00A2401A"/>
    <w:rsid w:val="00A25D44"/>
    <w:rsid w:val="00A26865"/>
    <w:rsid w:val="00A27F6C"/>
    <w:rsid w:val="00A27F7D"/>
    <w:rsid w:val="00A327F7"/>
    <w:rsid w:val="00A33DE4"/>
    <w:rsid w:val="00A35AE3"/>
    <w:rsid w:val="00A371E2"/>
    <w:rsid w:val="00A37669"/>
    <w:rsid w:val="00A423B3"/>
    <w:rsid w:val="00A43C33"/>
    <w:rsid w:val="00A4427D"/>
    <w:rsid w:val="00A4432F"/>
    <w:rsid w:val="00A443E9"/>
    <w:rsid w:val="00A4473E"/>
    <w:rsid w:val="00A452B1"/>
    <w:rsid w:val="00A46C29"/>
    <w:rsid w:val="00A47AB0"/>
    <w:rsid w:val="00A50F9C"/>
    <w:rsid w:val="00A53118"/>
    <w:rsid w:val="00A53F1B"/>
    <w:rsid w:val="00A602BF"/>
    <w:rsid w:val="00A64468"/>
    <w:rsid w:val="00A661AA"/>
    <w:rsid w:val="00A67346"/>
    <w:rsid w:val="00A67960"/>
    <w:rsid w:val="00A712A4"/>
    <w:rsid w:val="00A7204D"/>
    <w:rsid w:val="00A72B70"/>
    <w:rsid w:val="00A74109"/>
    <w:rsid w:val="00A77E9F"/>
    <w:rsid w:val="00A77F5E"/>
    <w:rsid w:val="00A83C19"/>
    <w:rsid w:val="00A84A10"/>
    <w:rsid w:val="00A84B6A"/>
    <w:rsid w:val="00A85ADD"/>
    <w:rsid w:val="00A85BA2"/>
    <w:rsid w:val="00A90AFA"/>
    <w:rsid w:val="00A9222A"/>
    <w:rsid w:val="00A9356D"/>
    <w:rsid w:val="00A93A9A"/>
    <w:rsid w:val="00A94DE5"/>
    <w:rsid w:val="00A95663"/>
    <w:rsid w:val="00A97014"/>
    <w:rsid w:val="00A97F99"/>
    <w:rsid w:val="00AA1664"/>
    <w:rsid w:val="00AA1727"/>
    <w:rsid w:val="00AA268A"/>
    <w:rsid w:val="00AA2E7E"/>
    <w:rsid w:val="00AA3FC8"/>
    <w:rsid w:val="00AA59F0"/>
    <w:rsid w:val="00AB2F5C"/>
    <w:rsid w:val="00AB3AF6"/>
    <w:rsid w:val="00AB44D5"/>
    <w:rsid w:val="00AB5A5E"/>
    <w:rsid w:val="00AC102B"/>
    <w:rsid w:val="00AC135A"/>
    <w:rsid w:val="00AC1BA7"/>
    <w:rsid w:val="00AC2507"/>
    <w:rsid w:val="00AC392D"/>
    <w:rsid w:val="00AC4397"/>
    <w:rsid w:val="00AC4D29"/>
    <w:rsid w:val="00AC6449"/>
    <w:rsid w:val="00AD03DE"/>
    <w:rsid w:val="00AD0E87"/>
    <w:rsid w:val="00AD11E2"/>
    <w:rsid w:val="00AD1A78"/>
    <w:rsid w:val="00AD4060"/>
    <w:rsid w:val="00AD4A23"/>
    <w:rsid w:val="00AD59AC"/>
    <w:rsid w:val="00AE235B"/>
    <w:rsid w:val="00AE26E7"/>
    <w:rsid w:val="00AE3C0C"/>
    <w:rsid w:val="00AE41B0"/>
    <w:rsid w:val="00AE4C05"/>
    <w:rsid w:val="00AE552D"/>
    <w:rsid w:val="00AE74C2"/>
    <w:rsid w:val="00AF0372"/>
    <w:rsid w:val="00AF3000"/>
    <w:rsid w:val="00AF31FE"/>
    <w:rsid w:val="00AF4CF0"/>
    <w:rsid w:val="00AF523A"/>
    <w:rsid w:val="00AF5A3B"/>
    <w:rsid w:val="00AF5F72"/>
    <w:rsid w:val="00AF62BF"/>
    <w:rsid w:val="00AF6554"/>
    <w:rsid w:val="00AF6E74"/>
    <w:rsid w:val="00AF6FAF"/>
    <w:rsid w:val="00AF7C08"/>
    <w:rsid w:val="00B027E1"/>
    <w:rsid w:val="00B02DB5"/>
    <w:rsid w:val="00B03B85"/>
    <w:rsid w:val="00B048B4"/>
    <w:rsid w:val="00B05E4B"/>
    <w:rsid w:val="00B06BDB"/>
    <w:rsid w:val="00B0712B"/>
    <w:rsid w:val="00B10122"/>
    <w:rsid w:val="00B14364"/>
    <w:rsid w:val="00B15479"/>
    <w:rsid w:val="00B178F9"/>
    <w:rsid w:val="00B17E8A"/>
    <w:rsid w:val="00B234C9"/>
    <w:rsid w:val="00B236FC"/>
    <w:rsid w:val="00B24134"/>
    <w:rsid w:val="00B244C0"/>
    <w:rsid w:val="00B2604D"/>
    <w:rsid w:val="00B26EA0"/>
    <w:rsid w:val="00B32024"/>
    <w:rsid w:val="00B327CF"/>
    <w:rsid w:val="00B34243"/>
    <w:rsid w:val="00B36BBF"/>
    <w:rsid w:val="00B375C9"/>
    <w:rsid w:val="00B437B8"/>
    <w:rsid w:val="00B47BBE"/>
    <w:rsid w:val="00B5099E"/>
    <w:rsid w:val="00B54BFE"/>
    <w:rsid w:val="00B555A1"/>
    <w:rsid w:val="00B57688"/>
    <w:rsid w:val="00B57A9E"/>
    <w:rsid w:val="00B607D4"/>
    <w:rsid w:val="00B6391C"/>
    <w:rsid w:val="00B63A12"/>
    <w:rsid w:val="00B646B3"/>
    <w:rsid w:val="00B663F1"/>
    <w:rsid w:val="00B70BA2"/>
    <w:rsid w:val="00B71540"/>
    <w:rsid w:val="00B71EC2"/>
    <w:rsid w:val="00B734C0"/>
    <w:rsid w:val="00B73BF0"/>
    <w:rsid w:val="00B73E13"/>
    <w:rsid w:val="00B74082"/>
    <w:rsid w:val="00B756E4"/>
    <w:rsid w:val="00B768A4"/>
    <w:rsid w:val="00B77035"/>
    <w:rsid w:val="00B77BA1"/>
    <w:rsid w:val="00B8164F"/>
    <w:rsid w:val="00B8241E"/>
    <w:rsid w:val="00B82EEB"/>
    <w:rsid w:val="00B8729C"/>
    <w:rsid w:val="00B87453"/>
    <w:rsid w:val="00B90100"/>
    <w:rsid w:val="00B91F6F"/>
    <w:rsid w:val="00B921FE"/>
    <w:rsid w:val="00B9559C"/>
    <w:rsid w:val="00B96CB1"/>
    <w:rsid w:val="00B96EFC"/>
    <w:rsid w:val="00B9772B"/>
    <w:rsid w:val="00B977FB"/>
    <w:rsid w:val="00BA0275"/>
    <w:rsid w:val="00BA0BDF"/>
    <w:rsid w:val="00BA1718"/>
    <w:rsid w:val="00BA3878"/>
    <w:rsid w:val="00BA5E04"/>
    <w:rsid w:val="00BB0A41"/>
    <w:rsid w:val="00BB1BD3"/>
    <w:rsid w:val="00BB390D"/>
    <w:rsid w:val="00BB4EE0"/>
    <w:rsid w:val="00BB503E"/>
    <w:rsid w:val="00BB7208"/>
    <w:rsid w:val="00BC0BD7"/>
    <w:rsid w:val="00BC0D29"/>
    <w:rsid w:val="00BC2770"/>
    <w:rsid w:val="00BC46C2"/>
    <w:rsid w:val="00BC528E"/>
    <w:rsid w:val="00BC5511"/>
    <w:rsid w:val="00BD2A89"/>
    <w:rsid w:val="00BD5A86"/>
    <w:rsid w:val="00BD74F8"/>
    <w:rsid w:val="00BD7A75"/>
    <w:rsid w:val="00BE012A"/>
    <w:rsid w:val="00BE12BD"/>
    <w:rsid w:val="00BE2326"/>
    <w:rsid w:val="00BE3DFC"/>
    <w:rsid w:val="00BE4E39"/>
    <w:rsid w:val="00BE5ED4"/>
    <w:rsid w:val="00BE7A94"/>
    <w:rsid w:val="00BF3165"/>
    <w:rsid w:val="00BF5B76"/>
    <w:rsid w:val="00BF7FD4"/>
    <w:rsid w:val="00C0394B"/>
    <w:rsid w:val="00C03A45"/>
    <w:rsid w:val="00C04EC1"/>
    <w:rsid w:val="00C061A8"/>
    <w:rsid w:val="00C073CB"/>
    <w:rsid w:val="00C11CBF"/>
    <w:rsid w:val="00C12B4B"/>
    <w:rsid w:val="00C132FE"/>
    <w:rsid w:val="00C14404"/>
    <w:rsid w:val="00C149F2"/>
    <w:rsid w:val="00C20629"/>
    <w:rsid w:val="00C22B93"/>
    <w:rsid w:val="00C23162"/>
    <w:rsid w:val="00C23F97"/>
    <w:rsid w:val="00C23FDC"/>
    <w:rsid w:val="00C25837"/>
    <w:rsid w:val="00C25C9B"/>
    <w:rsid w:val="00C25F59"/>
    <w:rsid w:val="00C3018E"/>
    <w:rsid w:val="00C309B7"/>
    <w:rsid w:val="00C31481"/>
    <w:rsid w:val="00C31553"/>
    <w:rsid w:val="00C31645"/>
    <w:rsid w:val="00C337F3"/>
    <w:rsid w:val="00C35B65"/>
    <w:rsid w:val="00C36645"/>
    <w:rsid w:val="00C37171"/>
    <w:rsid w:val="00C37A73"/>
    <w:rsid w:val="00C45381"/>
    <w:rsid w:val="00C457CF"/>
    <w:rsid w:val="00C45D0C"/>
    <w:rsid w:val="00C4663A"/>
    <w:rsid w:val="00C507D8"/>
    <w:rsid w:val="00C50E6B"/>
    <w:rsid w:val="00C51A2D"/>
    <w:rsid w:val="00C51E38"/>
    <w:rsid w:val="00C5237E"/>
    <w:rsid w:val="00C54927"/>
    <w:rsid w:val="00C54B9F"/>
    <w:rsid w:val="00C55775"/>
    <w:rsid w:val="00C56919"/>
    <w:rsid w:val="00C56BA2"/>
    <w:rsid w:val="00C616CA"/>
    <w:rsid w:val="00C62603"/>
    <w:rsid w:val="00C65287"/>
    <w:rsid w:val="00C675C6"/>
    <w:rsid w:val="00C72DCD"/>
    <w:rsid w:val="00C7555D"/>
    <w:rsid w:val="00C768E4"/>
    <w:rsid w:val="00C77098"/>
    <w:rsid w:val="00C805AF"/>
    <w:rsid w:val="00C8168F"/>
    <w:rsid w:val="00C81F5B"/>
    <w:rsid w:val="00C82C4D"/>
    <w:rsid w:val="00C8539C"/>
    <w:rsid w:val="00C864AB"/>
    <w:rsid w:val="00C8712C"/>
    <w:rsid w:val="00C9261E"/>
    <w:rsid w:val="00C932F0"/>
    <w:rsid w:val="00C93369"/>
    <w:rsid w:val="00C9483B"/>
    <w:rsid w:val="00C96F59"/>
    <w:rsid w:val="00C970D2"/>
    <w:rsid w:val="00CA0B72"/>
    <w:rsid w:val="00CA0D4A"/>
    <w:rsid w:val="00CA148C"/>
    <w:rsid w:val="00CA33D4"/>
    <w:rsid w:val="00CA343B"/>
    <w:rsid w:val="00CA3475"/>
    <w:rsid w:val="00CA34C9"/>
    <w:rsid w:val="00CA4326"/>
    <w:rsid w:val="00CA43E9"/>
    <w:rsid w:val="00CA6BA1"/>
    <w:rsid w:val="00CB21BF"/>
    <w:rsid w:val="00CB3811"/>
    <w:rsid w:val="00CB457C"/>
    <w:rsid w:val="00CB461B"/>
    <w:rsid w:val="00CB4C9E"/>
    <w:rsid w:val="00CB5541"/>
    <w:rsid w:val="00CB7429"/>
    <w:rsid w:val="00CC050E"/>
    <w:rsid w:val="00CC0699"/>
    <w:rsid w:val="00CC19EC"/>
    <w:rsid w:val="00CC607E"/>
    <w:rsid w:val="00CC6A63"/>
    <w:rsid w:val="00CC6CEC"/>
    <w:rsid w:val="00CC736C"/>
    <w:rsid w:val="00CD011F"/>
    <w:rsid w:val="00CD0A7B"/>
    <w:rsid w:val="00CD3258"/>
    <w:rsid w:val="00CD3F8A"/>
    <w:rsid w:val="00CD468E"/>
    <w:rsid w:val="00CD4D5A"/>
    <w:rsid w:val="00CD5DF0"/>
    <w:rsid w:val="00CD5EF7"/>
    <w:rsid w:val="00CD6936"/>
    <w:rsid w:val="00CD72EF"/>
    <w:rsid w:val="00CD7526"/>
    <w:rsid w:val="00CD780F"/>
    <w:rsid w:val="00CD7AEA"/>
    <w:rsid w:val="00CE284E"/>
    <w:rsid w:val="00CE3541"/>
    <w:rsid w:val="00CE43DA"/>
    <w:rsid w:val="00CE64C7"/>
    <w:rsid w:val="00CF50C6"/>
    <w:rsid w:val="00CF6FEC"/>
    <w:rsid w:val="00D008C0"/>
    <w:rsid w:val="00D009B9"/>
    <w:rsid w:val="00D030CB"/>
    <w:rsid w:val="00D0578C"/>
    <w:rsid w:val="00D05FCC"/>
    <w:rsid w:val="00D06E42"/>
    <w:rsid w:val="00D0755B"/>
    <w:rsid w:val="00D076FB"/>
    <w:rsid w:val="00D0786E"/>
    <w:rsid w:val="00D1001C"/>
    <w:rsid w:val="00D103DB"/>
    <w:rsid w:val="00D11E44"/>
    <w:rsid w:val="00D11F65"/>
    <w:rsid w:val="00D1280D"/>
    <w:rsid w:val="00D12980"/>
    <w:rsid w:val="00D1338F"/>
    <w:rsid w:val="00D16538"/>
    <w:rsid w:val="00D17BBD"/>
    <w:rsid w:val="00D20CD7"/>
    <w:rsid w:val="00D23017"/>
    <w:rsid w:val="00D24D40"/>
    <w:rsid w:val="00D25BEC"/>
    <w:rsid w:val="00D25E5D"/>
    <w:rsid w:val="00D2697D"/>
    <w:rsid w:val="00D26CAF"/>
    <w:rsid w:val="00D307E8"/>
    <w:rsid w:val="00D31E32"/>
    <w:rsid w:val="00D33065"/>
    <w:rsid w:val="00D33729"/>
    <w:rsid w:val="00D33A91"/>
    <w:rsid w:val="00D40D27"/>
    <w:rsid w:val="00D43385"/>
    <w:rsid w:val="00D440CE"/>
    <w:rsid w:val="00D44ACD"/>
    <w:rsid w:val="00D44ECD"/>
    <w:rsid w:val="00D450A0"/>
    <w:rsid w:val="00D450B6"/>
    <w:rsid w:val="00D47B8E"/>
    <w:rsid w:val="00D50766"/>
    <w:rsid w:val="00D51096"/>
    <w:rsid w:val="00D51254"/>
    <w:rsid w:val="00D51D7F"/>
    <w:rsid w:val="00D52511"/>
    <w:rsid w:val="00D52BA7"/>
    <w:rsid w:val="00D53E04"/>
    <w:rsid w:val="00D554E0"/>
    <w:rsid w:val="00D56E28"/>
    <w:rsid w:val="00D5761A"/>
    <w:rsid w:val="00D578CF"/>
    <w:rsid w:val="00D57A8B"/>
    <w:rsid w:val="00D60CDD"/>
    <w:rsid w:val="00D61FE1"/>
    <w:rsid w:val="00D6223E"/>
    <w:rsid w:val="00D6266B"/>
    <w:rsid w:val="00D62993"/>
    <w:rsid w:val="00D6385E"/>
    <w:rsid w:val="00D67162"/>
    <w:rsid w:val="00D715FB"/>
    <w:rsid w:val="00D7208C"/>
    <w:rsid w:val="00D75731"/>
    <w:rsid w:val="00D778CF"/>
    <w:rsid w:val="00D8074E"/>
    <w:rsid w:val="00D86423"/>
    <w:rsid w:val="00D90121"/>
    <w:rsid w:val="00D906B6"/>
    <w:rsid w:val="00D91014"/>
    <w:rsid w:val="00D95C76"/>
    <w:rsid w:val="00D96CE4"/>
    <w:rsid w:val="00D96FC0"/>
    <w:rsid w:val="00DA2AE5"/>
    <w:rsid w:val="00DA2D75"/>
    <w:rsid w:val="00DA3BEC"/>
    <w:rsid w:val="00DB0138"/>
    <w:rsid w:val="00DB021F"/>
    <w:rsid w:val="00DB0D45"/>
    <w:rsid w:val="00DB381C"/>
    <w:rsid w:val="00DB3EAA"/>
    <w:rsid w:val="00DB4500"/>
    <w:rsid w:val="00DB4AC1"/>
    <w:rsid w:val="00DB545E"/>
    <w:rsid w:val="00DB6067"/>
    <w:rsid w:val="00DB6958"/>
    <w:rsid w:val="00DB6C23"/>
    <w:rsid w:val="00DB6C90"/>
    <w:rsid w:val="00DB7549"/>
    <w:rsid w:val="00DC0A36"/>
    <w:rsid w:val="00DC0FCB"/>
    <w:rsid w:val="00DC1C1A"/>
    <w:rsid w:val="00DC43CE"/>
    <w:rsid w:val="00DC7F2C"/>
    <w:rsid w:val="00DD19A9"/>
    <w:rsid w:val="00DD269B"/>
    <w:rsid w:val="00DD54B3"/>
    <w:rsid w:val="00DD7F76"/>
    <w:rsid w:val="00DE0519"/>
    <w:rsid w:val="00DE2244"/>
    <w:rsid w:val="00DE2411"/>
    <w:rsid w:val="00DE3024"/>
    <w:rsid w:val="00DE3586"/>
    <w:rsid w:val="00DE71A3"/>
    <w:rsid w:val="00DE7B3A"/>
    <w:rsid w:val="00DF001F"/>
    <w:rsid w:val="00DF1724"/>
    <w:rsid w:val="00DF1AAB"/>
    <w:rsid w:val="00DF398D"/>
    <w:rsid w:val="00DF5EDC"/>
    <w:rsid w:val="00E040A6"/>
    <w:rsid w:val="00E04CB6"/>
    <w:rsid w:val="00E05195"/>
    <w:rsid w:val="00E0543A"/>
    <w:rsid w:val="00E0617B"/>
    <w:rsid w:val="00E0653A"/>
    <w:rsid w:val="00E11664"/>
    <w:rsid w:val="00E142CB"/>
    <w:rsid w:val="00E14B02"/>
    <w:rsid w:val="00E14BA8"/>
    <w:rsid w:val="00E14BCC"/>
    <w:rsid w:val="00E14E5C"/>
    <w:rsid w:val="00E2022D"/>
    <w:rsid w:val="00E207C6"/>
    <w:rsid w:val="00E2220D"/>
    <w:rsid w:val="00E24A9B"/>
    <w:rsid w:val="00E266C7"/>
    <w:rsid w:val="00E3029F"/>
    <w:rsid w:val="00E30D3D"/>
    <w:rsid w:val="00E31003"/>
    <w:rsid w:val="00E3196D"/>
    <w:rsid w:val="00E34363"/>
    <w:rsid w:val="00E3718F"/>
    <w:rsid w:val="00E374FF"/>
    <w:rsid w:val="00E37680"/>
    <w:rsid w:val="00E37BC3"/>
    <w:rsid w:val="00E402C2"/>
    <w:rsid w:val="00E428DA"/>
    <w:rsid w:val="00E444AE"/>
    <w:rsid w:val="00E4464C"/>
    <w:rsid w:val="00E45D35"/>
    <w:rsid w:val="00E47847"/>
    <w:rsid w:val="00E50099"/>
    <w:rsid w:val="00E50405"/>
    <w:rsid w:val="00E50984"/>
    <w:rsid w:val="00E511DA"/>
    <w:rsid w:val="00E51260"/>
    <w:rsid w:val="00E52B04"/>
    <w:rsid w:val="00E52FDC"/>
    <w:rsid w:val="00E54678"/>
    <w:rsid w:val="00E55C5E"/>
    <w:rsid w:val="00E614B6"/>
    <w:rsid w:val="00E620E1"/>
    <w:rsid w:val="00E621C5"/>
    <w:rsid w:val="00E62673"/>
    <w:rsid w:val="00E63400"/>
    <w:rsid w:val="00E63AF3"/>
    <w:rsid w:val="00E63EA6"/>
    <w:rsid w:val="00E640DE"/>
    <w:rsid w:val="00E6514C"/>
    <w:rsid w:val="00E652B6"/>
    <w:rsid w:val="00E71676"/>
    <w:rsid w:val="00E72E5E"/>
    <w:rsid w:val="00E73176"/>
    <w:rsid w:val="00E731D1"/>
    <w:rsid w:val="00E73406"/>
    <w:rsid w:val="00E73A8F"/>
    <w:rsid w:val="00E73C20"/>
    <w:rsid w:val="00E7437A"/>
    <w:rsid w:val="00E81C9C"/>
    <w:rsid w:val="00E82486"/>
    <w:rsid w:val="00E83655"/>
    <w:rsid w:val="00E83782"/>
    <w:rsid w:val="00E9101E"/>
    <w:rsid w:val="00E91A0C"/>
    <w:rsid w:val="00E932EC"/>
    <w:rsid w:val="00E937D8"/>
    <w:rsid w:val="00E94D81"/>
    <w:rsid w:val="00E950AA"/>
    <w:rsid w:val="00E958B7"/>
    <w:rsid w:val="00E95E92"/>
    <w:rsid w:val="00E96265"/>
    <w:rsid w:val="00E96661"/>
    <w:rsid w:val="00E96D2B"/>
    <w:rsid w:val="00EA04E2"/>
    <w:rsid w:val="00EA0603"/>
    <w:rsid w:val="00EA218B"/>
    <w:rsid w:val="00EA3349"/>
    <w:rsid w:val="00EA3620"/>
    <w:rsid w:val="00EA4632"/>
    <w:rsid w:val="00EA5F2C"/>
    <w:rsid w:val="00EA6E6B"/>
    <w:rsid w:val="00EB0782"/>
    <w:rsid w:val="00EB09D6"/>
    <w:rsid w:val="00EB324F"/>
    <w:rsid w:val="00EB3735"/>
    <w:rsid w:val="00EB4B97"/>
    <w:rsid w:val="00EB52FD"/>
    <w:rsid w:val="00EB6742"/>
    <w:rsid w:val="00EB7591"/>
    <w:rsid w:val="00EC0E6F"/>
    <w:rsid w:val="00EC13C1"/>
    <w:rsid w:val="00EC2668"/>
    <w:rsid w:val="00EC2FA6"/>
    <w:rsid w:val="00EC32EE"/>
    <w:rsid w:val="00EC339C"/>
    <w:rsid w:val="00EC5CCA"/>
    <w:rsid w:val="00EC5E4B"/>
    <w:rsid w:val="00EC72C2"/>
    <w:rsid w:val="00ED1C71"/>
    <w:rsid w:val="00ED2B3A"/>
    <w:rsid w:val="00ED37EC"/>
    <w:rsid w:val="00ED5374"/>
    <w:rsid w:val="00ED60D6"/>
    <w:rsid w:val="00ED7B3C"/>
    <w:rsid w:val="00ED7BD0"/>
    <w:rsid w:val="00EE0573"/>
    <w:rsid w:val="00EE2471"/>
    <w:rsid w:val="00EE3BB3"/>
    <w:rsid w:val="00EE4AB0"/>
    <w:rsid w:val="00EE5B9F"/>
    <w:rsid w:val="00EE65E7"/>
    <w:rsid w:val="00EE799B"/>
    <w:rsid w:val="00EE7E7C"/>
    <w:rsid w:val="00EF032C"/>
    <w:rsid w:val="00EF254B"/>
    <w:rsid w:val="00EF2555"/>
    <w:rsid w:val="00EF3A1B"/>
    <w:rsid w:val="00EF3EA3"/>
    <w:rsid w:val="00EF481A"/>
    <w:rsid w:val="00F00B00"/>
    <w:rsid w:val="00F02C5F"/>
    <w:rsid w:val="00F03059"/>
    <w:rsid w:val="00F03ABF"/>
    <w:rsid w:val="00F05CA5"/>
    <w:rsid w:val="00F06401"/>
    <w:rsid w:val="00F0796C"/>
    <w:rsid w:val="00F07FB1"/>
    <w:rsid w:val="00F10ABF"/>
    <w:rsid w:val="00F11281"/>
    <w:rsid w:val="00F132BB"/>
    <w:rsid w:val="00F13372"/>
    <w:rsid w:val="00F152BF"/>
    <w:rsid w:val="00F22E7F"/>
    <w:rsid w:val="00F23636"/>
    <w:rsid w:val="00F24332"/>
    <w:rsid w:val="00F243C9"/>
    <w:rsid w:val="00F25386"/>
    <w:rsid w:val="00F2539D"/>
    <w:rsid w:val="00F2615A"/>
    <w:rsid w:val="00F27DD2"/>
    <w:rsid w:val="00F30272"/>
    <w:rsid w:val="00F30724"/>
    <w:rsid w:val="00F30F4D"/>
    <w:rsid w:val="00F32999"/>
    <w:rsid w:val="00F357CB"/>
    <w:rsid w:val="00F35C0E"/>
    <w:rsid w:val="00F371A4"/>
    <w:rsid w:val="00F376D9"/>
    <w:rsid w:val="00F37DD7"/>
    <w:rsid w:val="00F43117"/>
    <w:rsid w:val="00F43CF9"/>
    <w:rsid w:val="00F468BA"/>
    <w:rsid w:val="00F471BC"/>
    <w:rsid w:val="00F47EC9"/>
    <w:rsid w:val="00F50EC9"/>
    <w:rsid w:val="00F51485"/>
    <w:rsid w:val="00F52AFC"/>
    <w:rsid w:val="00F532C6"/>
    <w:rsid w:val="00F53316"/>
    <w:rsid w:val="00F53929"/>
    <w:rsid w:val="00F54C86"/>
    <w:rsid w:val="00F57246"/>
    <w:rsid w:val="00F669DC"/>
    <w:rsid w:val="00F67E93"/>
    <w:rsid w:val="00F703AB"/>
    <w:rsid w:val="00F72EDA"/>
    <w:rsid w:val="00F73CCE"/>
    <w:rsid w:val="00F776E5"/>
    <w:rsid w:val="00F80323"/>
    <w:rsid w:val="00F80FE7"/>
    <w:rsid w:val="00F81367"/>
    <w:rsid w:val="00F81FE5"/>
    <w:rsid w:val="00F8294D"/>
    <w:rsid w:val="00F82B3F"/>
    <w:rsid w:val="00F82E16"/>
    <w:rsid w:val="00F84389"/>
    <w:rsid w:val="00F9099E"/>
    <w:rsid w:val="00F91E88"/>
    <w:rsid w:val="00F91EA0"/>
    <w:rsid w:val="00F924EE"/>
    <w:rsid w:val="00F92A80"/>
    <w:rsid w:val="00F93472"/>
    <w:rsid w:val="00F94000"/>
    <w:rsid w:val="00F9735F"/>
    <w:rsid w:val="00F97C3B"/>
    <w:rsid w:val="00FA1B6A"/>
    <w:rsid w:val="00FA45BC"/>
    <w:rsid w:val="00FA4C58"/>
    <w:rsid w:val="00FA79A1"/>
    <w:rsid w:val="00FB0CBF"/>
    <w:rsid w:val="00FB2426"/>
    <w:rsid w:val="00FB2646"/>
    <w:rsid w:val="00FB49EF"/>
    <w:rsid w:val="00FB50F7"/>
    <w:rsid w:val="00FB5EC2"/>
    <w:rsid w:val="00FB736D"/>
    <w:rsid w:val="00FB748C"/>
    <w:rsid w:val="00FC005A"/>
    <w:rsid w:val="00FC0335"/>
    <w:rsid w:val="00FC04C6"/>
    <w:rsid w:val="00FC050F"/>
    <w:rsid w:val="00FC0D3A"/>
    <w:rsid w:val="00FC11ED"/>
    <w:rsid w:val="00FC7457"/>
    <w:rsid w:val="00FC751F"/>
    <w:rsid w:val="00FC7AD3"/>
    <w:rsid w:val="00FD0483"/>
    <w:rsid w:val="00FD102B"/>
    <w:rsid w:val="00FD3828"/>
    <w:rsid w:val="00FD384D"/>
    <w:rsid w:val="00FD40F7"/>
    <w:rsid w:val="00FD4D02"/>
    <w:rsid w:val="00FD519F"/>
    <w:rsid w:val="00FD5AB2"/>
    <w:rsid w:val="00FD6C6B"/>
    <w:rsid w:val="00FE0930"/>
    <w:rsid w:val="00FE3827"/>
    <w:rsid w:val="00FE48C8"/>
    <w:rsid w:val="00FE5DDF"/>
    <w:rsid w:val="00FE6078"/>
    <w:rsid w:val="00FE6C6C"/>
    <w:rsid w:val="00FE7BF8"/>
    <w:rsid w:val="00FF3CF3"/>
    <w:rsid w:val="00FF435E"/>
    <w:rsid w:val="00FF55B1"/>
    <w:rsid w:val="00FF6138"/>
    <w:rsid w:val="00FF65C3"/>
    <w:rsid w:val="00FF6F0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b">
    <w:name w:val="Normal"/>
    <w:aliases w:val="РАБОЧИЙ"/>
    <w:qFormat/>
    <w:rsid w:val="00727C6E"/>
    <w:rPr>
      <w:rFonts w:ascii="Times New Roman" w:eastAsia="Times New Roman" w:hAnsi="Times New Roman"/>
      <w:sz w:val="24"/>
      <w:szCs w:val="24"/>
    </w:rPr>
  </w:style>
  <w:style w:type="paragraph" w:styleId="13">
    <w:name w:val="heading 1"/>
    <w:aliases w:val="Заголовок 1 Знак1,Head 1 Знак,Заголовок 1 Знак Знак Знак Знак,Заголовок 1 Знак Знак"/>
    <w:basedOn w:val="ab"/>
    <w:next w:val="ab"/>
    <w:link w:val="14"/>
    <w:uiPriority w:val="99"/>
    <w:qFormat/>
    <w:rsid w:val="00727C6E"/>
    <w:pPr>
      <w:keepNext/>
      <w:spacing w:before="240" w:after="60"/>
      <w:jc w:val="center"/>
      <w:outlineLvl w:val="0"/>
    </w:pPr>
    <w:rPr>
      <w:b/>
      <w:kern w:val="28"/>
      <w:sz w:val="36"/>
      <w:szCs w:val="20"/>
    </w:rPr>
  </w:style>
  <w:style w:type="paragraph" w:styleId="22">
    <w:name w:val="heading 2"/>
    <w:aliases w:val="Sub heading"/>
    <w:basedOn w:val="ab"/>
    <w:next w:val="ab"/>
    <w:link w:val="23"/>
    <w:uiPriority w:val="99"/>
    <w:qFormat/>
    <w:rsid w:val="00727C6E"/>
    <w:pPr>
      <w:keepNext/>
      <w:spacing w:before="240" w:after="60"/>
      <w:jc w:val="both"/>
      <w:outlineLvl w:val="1"/>
    </w:pPr>
    <w:rPr>
      <w:rFonts w:ascii="Arial" w:hAnsi="Arial"/>
      <w:b/>
      <w:bCs/>
      <w:i/>
      <w:iCs/>
      <w:sz w:val="28"/>
      <w:szCs w:val="28"/>
    </w:rPr>
  </w:style>
  <w:style w:type="paragraph" w:styleId="3">
    <w:name w:val="heading 3"/>
    <w:aliases w:val="Заголовок 3 Знак Знак Знак,Naiaea"/>
    <w:basedOn w:val="ab"/>
    <w:next w:val="ab"/>
    <w:link w:val="30"/>
    <w:uiPriority w:val="99"/>
    <w:qFormat/>
    <w:rsid w:val="00727C6E"/>
    <w:pPr>
      <w:keepNext/>
      <w:numPr>
        <w:ilvl w:val="2"/>
        <w:numId w:val="1"/>
      </w:numPr>
      <w:spacing w:before="240" w:after="60"/>
      <w:jc w:val="both"/>
      <w:outlineLvl w:val="2"/>
    </w:pPr>
    <w:rPr>
      <w:rFonts w:ascii="Arial" w:eastAsia="Calibri" w:hAnsi="Arial"/>
      <w:b/>
      <w:szCs w:val="20"/>
    </w:rPr>
  </w:style>
  <w:style w:type="paragraph" w:styleId="4">
    <w:name w:val="heading 4"/>
    <w:basedOn w:val="ab"/>
    <w:next w:val="ab"/>
    <w:link w:val="42"/>
    <w:uiPriority w:val="99"/>
    <w:qFormat/>
    <w:rsid w:val="00727C6E"/>
    <w:pPr>
      <w:keepNext/>
      <w:numPr>
        <w:ilvl w:val="3"/>
        <w:numId w:val="1"/>
      </w:numPr>
      <w:spacing w:before="240" w:after="60"/>
      <w:jc w:val="both"/>
      <w:outlineLvl w:val="3"/>
    </w:pPr>
    <w:rPr>
      <w:rFonts w:ascii="Arial" w:eastAsia="Calibri" w:hAnsi="Arial"/>
      <w:szCs w:val="20"/>
    </w:rPr>
  </w:style>
  <w:style w:type="paragraph" w:styleId="5">
    <w:name w:val="heading 5"/>
    <w:basedOn w:val="ab"/>
    <w:next w:val="ab"/>
    <w:link w:val="50"/>
    <w:uiPriority w:val="99"/>
    <w:qFormat/>
    <w:rsid w:val="00727C6E"/>
    <w:pPr>
      <w:numPr>
        <w:ilvl w:val="4"/>
        <w:numId w:val="1"/>
      </w:numPr>
      <w:spacing w:before="240" w:after="60"/>
      <w:jc w:val="both"/>
      <w:outlineLvl w:val="4"/>
    </w:pPr>
    <w:rPr>
      <w:rFonts w:ascii="Calibri" w:eastAsia="Calibri" w:hAnsi="Calibri"/>
      <w:sz w:val="22"/>
      <w:szCs w:val="20"/>
    </w:rPr>
  </w:style>
  <w:style w:type="paragraph" w:styleId="6">
    <w:name w:val="heading 6"/>
    <w:basedOn w:val="ab"/>
    <w:next w:val="ab"/>
    <w:link w:val="60"/>
    <w:uiPriority w:val="99"/>
    <w:qFormat/>
    <w:rsid w:val="00727C6E"/>
    <w:pPr>
      <w:numPr>
        <w:ilvl w:val="5"/>
        <w:numId w:val="1"/>
      </w:numPr>
      <w:spacing w:before="240" w:after="60"/>
      <w:jc w:val="both"/>
      <w:outlineLvl w:val="5"/>
    </w:pPr>
    <w:rPr>
      <w:rFonts w:ascii="Calibri" w:eastAsia="Calibri" w:hAnsi="Calibri"/>
      <w:i/>
      <w:sz w:val="22"/>
      <w:szCs w:val="20"/>
    </w:rPr>
  </w:style>
  <w:style w:type="paragraph" w:styleId="7">
    <w:name w:val="heading 7"/>
    <w:basedOn w:val="ab"/>
    <w:next w:val="ab"/>
    <w:link w:val="70"/>
    <w:uiPriority w:val="99"/>
    <w:qFormat/>
    <w:rsid w:val="00727C6E"/>
    <w:pPr>
      <w:numPr>
        <w:ilvl w:val="6"/>
        <w:numId w:val="1"/>
      </w:numPr>
      <w:spacing w:before="240" w:after="60"/>
      <w:jc w:val="both"/>
      <w:outlineLvl w:val="6"/>
    </w:pPr>
    <w:rPr>
      <w:rFonts w:ascii="Arial" w:eastAsia="Calibri" w:hAnsi="Arial"/>
      <w:sz w:val="20"/>
      <w:szCs w:val="20"/>
    </w:rPr>
  </w:style>
  <w:style w:type="paragraph" w:styleId="8">
    <w:name w:val="heading 8"/>
    <w:basedOn w:val="ab"/>
    <w:next w:val="ab"/>
    <w:link w:val="80"/>
    <w:uiPriority w:val="99"/>
    <w:qFormat/>
    <w:rsid w:val="00727C6E"/>
    <w:pPr>
      <w:numPr>
        <w:ilvl w:val="7"/>
        <w:numId w:val="1"/>
      </w:numPr>
      <w:spacing w:before="240" w:after="60"/>
      <w:jc w:val="both"/>
      <w:outlineLvl w:val="7"/>
    </w:pPr>
    <w:rPr>
      <w:rFonts w:ascii="Arial" w:eastAsia="Calibri" w:hAnsi="Arial"/>
      <w:i/>
      <w:sz w:val="20"/>
      <w:szCs w:val="20"/>
    </w:rPr>
  </w:style>
  <w:style w:type="paragraph" w:styleId="9">
    <w:name w:val="heading 9"/>
    <w:basedOn w:val="ab"/>
    <w:next w:val="ab"/>
    <w:link w:val="90"/>
    <w:uiPriority w:val="99"/>
    <w:qFormat/>
    <w:rsid w:val="00727C6E"/>
    <w:pPr>
      <w:numPr>
        <w:ilvl w:val="8"/>
        <w:numId w:val="1"/>
      </w:numPr>
      <w:spacing w:before="240" w:after="60"/>
      <w:jc w:val="both"/>
      <w:outlineLvl w:val="8"/>
    </w:pPr>
    <w:rPr>
      <w:rFonts w:ascii="Arial" w:eastAsia="Calibri" w:hAnsi="Arial"/>
      <w:b/>
      <w:i/>
      <w:sz w:val="18"/>
      <w:szCs w:val="20"/>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4">
    <w:name w:val="Заголовок 1 Знак"/>
    <w:aliases w:val="Заголовок 1 Знак1 Знак,Head 1 Знак Знак,Заголовок 1 Знак Знак Знак Знак Знак,Заголовок 1 Знак Знак Знак"/>
    <w:link w:val="13"/>
    <w:uiPriority w:val="99"/>
    <w:locked/>
    <w:rsid w:val="00C970D2"/>
    <w:rPr>
      <w:rFonts w:ascii="Cambria" w:hAnsi="Cambria" w:cs="Times New Roman"/>
      <w:b/>
      <w:bCs/>
      <w:kern w:val="32"/>
      <w:sz w:val="32"/>
      <w:szCs w:val="32"/>
    </w:rPr>
  </w:style>
  <w:style w:type="character" w:customStyle="1" w:styleId="23">
    <w:name w:val="Заголовок 2 Знак"/>
    <w:aliases w:val="Sub heading Знак"/>
    <w:link w:val="22"/>
    <w:uiPriority w:val="99"/>
    <w:locked/>
    <w:rsid w:val="00727C6E"/>
    <w:rPr>
      <w:rFonts w:ascii="Arial" w:hAnsi="Arial" w:cs="Times New Roman"/>
      <w:b/>
      <w:i/>
      <w:sz w:val="28"/>
      <w:lang w:eastAsia="ru-RU"/>
    </w:rPr>
  </w:style>
  <w:style w:type="character" w:customStyle="1" w:styleId="30">
    <w:name w:val="Заголовок 3 Знак"/>
    <w:aliases w:val="Заголовок 3 Знак Знак Знак Знак,Naiaea Знак"/>
    <w:link w:val="3"/>
    <w:uiPriority w:val="99"/>
    <w:locked/>
    <w:rsid w:val="00727C6E"/>
    <w:rPr>
      <w:rFonts w:ascii="Arial" w:hAnsi="Arial"/>
      <w:b/>
      <w:sz w:val="24"/>
    </w:rPr>
  </w:style>
  <w:style w:type="character" w:customStyle="1" w:styleId="42">
    <w:name w:val="Заголовок 4 Знак"/>
    <w:link w:val="4"/>
    <w:uiPriority w:val="99"/>
    <w:locked/>
    <w:rsid w:val="00727C6E"/>
    <w:rPr>
      <w:rFonts w:ascii="Arial" w:hAnsi="Arial"/>
      <w:sz w:val="24"/>
    </w:rPr>
  </w:style>
  <w:style w:type="character" w:customStyle="1" w:styleId="50">
    <w:name w:val="Заголовок 5 Знак"/>
    <w:link w:val="5"/>
    <w:uiPriority w:val="99"/>
    <w:locked/>
    <w:rsid w:val="00727C6E"/>
    <w:rPr>
      <w:sz w:val="22"/>
    </w:rPr>
  </w:style>
  <w:style w:type="character" w:customStyle="1" w:styleId="60">
    <w:name w:val="Заголовок 6 Знак"/>
    <w:link w:val="6"/>
    <w:uiPriority w:val="99"/>
    <w:locked/>
    <w:rsid w:val="00727C6E"/>
    <w:rPr>
      <w:i/>
      <w:sz w:val="22"/>
    </w:rPr>
  </w:style>
  <w:style w:type="character" w:customStyle="1" w:styleId="70">
    <w:name w:val="Заголовок 7 Знак"/>
    <w:link w:val="7"/>
    <w:uiPriority w:val="99"/>
    <w:locked/>
    <w:rsid w:val="00727C6E"/>
    <w:rPr>
      <w:rFonts w:ascii="Arial" w:hAnsi="Arial"/>
    </w:rPr>
  </w:style>
  <w:style w:type="character" w:customStyle="1" w:styleId="80">
    <w:name w:val="Заголовок 8 Знак"/>
    <w:link w:val="8"/>
    <w:uiPriority w:val="99"/>
    <w:locked/>
    <w:rsid w:val="00727C6E"/>
    <w:rPr>
      <w:rFonts w:ascii="Arial" w:hAnsi="Arial"/>
      <w:i/>
    </w:rPr>
  </w:style>
  <w:style w:type="character" w:customStyle="1" w:styleId="90">
    <w:name w:val="Заголовок 9 Знак"/>
    <w:link w:val="9"/>
    <w:uiPriority w:val="99"/>
    <w:locked/>
    <w:rsid w:val="00727C6E"/>
    <w:rPr>
      <w:rFonts w:ascii="Arial" w:hAnsi="Arial"/>
      <w:b/>
      <w:i/>
      <w:sz w:val="18"/>
    </w:rPr>
  </w:style>
  <w:style w:type="paragraph" w:styleId="af">
    <w:name w:val="Body Text"/>
    <w:aliases w:val="Основной текст1,bt,DEB Body Text"/>
    <w:basedOn w:val="ab"/>
    <w:link w:val="af0"/>
    <w:uiPriority w:val="99"/>
    <w:rsid w:val="00727C6E"/>
    <w:pPr>
      <w:shd w:val="clear" w:color="auto" w:fill="FFFFFF"/>
      <w:jc w:val="center"/>
    </w:pPr>
    <w:rPr>
      <w:b/>
      <w:color w:val="000000"/>
      <w:szCs w:val="20"/>
    </w:rPr>
  </w:style>
  <w:style w:type="character" w:customStyle="1" w:styleId="af0">
    <w:name w:val="Основной текст Знак"/>
    <w:aliases w:val="Основной текст1 Знак,bt Знак,DEB Body Text Знак"/>
    <w:link w:val="af"/>
    <w:uiPriority w:val="99"/>
    <w:locked/>
    <w:rsid w:val="00727C6E"/>
    <w:rPr>
      <w:rFonts w:ascii="Times New Roman" w:hAnsi="Times New Roman" w:cs="Times New Roman"/>
      <w:b/>
      <w:snapToGrid w:val="0"/>
      <w:color w:val="000000"/>
      <w:sz w:val="20"/>
      <w:shd w:val="clear" w:color="auto" w:fill="FFFFFF"/>
      <w:lang w:eastAsia="ru-RU"/>
    </w:rPr>
  </w:style>
  <w:style w:type="paragraph" w:customStyle="1" w:styleId="32">
    <w:name w:val="Стиль3"/>
    <w:basedOn w:val="24"/>
    <w:uiPriority w:val="99"/>
    <w:rsid w:val="00727C6E"/>
    <w:pPr>
      <w:widowControl w:val="0"/>
      <w:tabs>
        <w:tab w:val="num" w:pos="1307"/>
      </w:tabs>
      <w:adjustRightInd w:val="0"/>
      <w:spacing w:after="0" w:line="240" w:lineRule="auto"/>
      <w:ind w:left="1080"/>
      <w:jc w:val="both"/>
      <w:textAlignment w:val="baseline"/>
    </w:pPr>
    <w:rPr>
      <w:rFonts w:ascii="Times New Roman" w:hAnsi="Times New Roman" w:cs="Times New Roman"/>
      <w:sz w:val="24"/>
      <w:szCs w:val="20"/>
      <w:lang w:val="ru-RU" w:eastAsia="ru-RU"/>
    </w:rPr>
  </w:style>
  <w:style w:type="paragraph" w:styleId="24">
    <w:name w:val="Body Text Indent 2"/>
    <w:aliases w:val="Знак"/>
    <w:basedOn w:val="ab"/>
    <w:link w:val="25"/>
    <w:uiPriority w:val="99"/>
    <w:rsid w:val="004D3F08"/>
    <w:pPr>
      <w:spacing w:after="160" w:line="240" w:lineRule="exact"/>
    </w:pPr>
    <w:rPr>
      <w:rFonts w:ascii="Tahoma" w:hAnsi="Tahoma" w:cs="Tahoma"/>
      <w:sz w:val="18"/>
      <w:szCs w:val="18"/>
      <w:lang w:val="en-US" w:eastAsia="en-US"/>
    </w:rPr>
  </w:style>
  <w:style w:type="character" w:customStyle="1" w:styleId="25">
    <w:name w:val="Основной текст с отступом 2 Знак"/>
    <w:aliases w:val="Знак Знак"/>
    <w:link w:val="24"/>
    <w:uiPriority w:val="99"/>
    <w:locked/>
    <w:rsid w:val="00727C6E"/>
    <w:rPr>
      <w:rFonts w:ascii="Times New Roman" w:hAnsi="Times New Roman" w:cs="Times New Roman"/>
      <w:sz w:val="24"/>
      <w:lang w:eastAsia="ru-RU"/>
    </w:rPr>
  </w:style>
  <w:style w:type="paragraph" w:customStyle="1" w:styleId="ConsNormal">
    <w:name w:val="ConsNormal"/>
    <w:uiPriority w:val="99"/>
    <w:rsid w:val="00727C6E"/>
    <w:pPr>
      <w:autoSpaceDE w:val="0"/>
      <w:autoSpaceDN w:val="0"/>
      <w:adjustRightInd w:val="0"/>
      <w:ind w:right="19772" w:firstLine="720"/>
    </w:pPr>
    <w:rPr>
      <w:rFonts w:ascii="Arial" w:eastAsia="Times New Roman" w:hAnsi="Arial" w:cs="Arial"/>
    </w:rPr>
  </w:style>
  <w:style w:type="paragraph" w:styleId="af1">
    <w:name w:val="Body Text Indent"/>
    <w:aliases w:val="Мой Заголовок 1,Основной текст 1,Нумерованный список !!,Надин стиль"/>
    <w:basedOn w:val="ab"/>
    <w:link w:val="af2"/>
    <w:uiPriority w:val="99"/>
    <w:rsid w:val="00727C6E"/>
    <w:pPr>
      <w:spacing w:after="120"/>
      <w:ind w:left="283"/>
    </w:pPr>
  </w:style>
  <w:style w:type="character" w:customStyle="1" w:styleId="af2">
    <w:name w:val="Основной текст с отступом Знак"/>
    <w:aliases w:val="Мой Заголовок 1 Знак,Основной текст 1 Знак,Нумерованный список !! Знак,Надин стиль Знак"/>
    <w:link w:val="af1"/>
    <w:uiPriority w:val="99"/>
    <w:locked/>
    <w:rsid w:val="00727C6E"/>
    <w:rPr>
      <w:rFonts w:ascii="Times New Roman" w:hAnsi="Times New Roman" w:cs="Times New Roman"/>
      <w:sz w:val="24"/>
      <w:lang w:eastAsia="ru-RU"/>
    </w:rPr>
  </w:style>
  <w:style w:type="paragraph" w:styleId="HTML">
    <w:name w:val="HTML Preformatted"/>
    <w:basedOn w:val="ab"/>
    <w:link w:val="HTML0"/>
    <w:uiPriority w:val="99"/>
    <w:rsid w:val="00727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rPr>
  </w:style>
  <w:style w:type="character" w:customStyle="1" w:styleId="HTML0">
    <w:name w:val="Стандартный HTML Знак"/>
    <w:link w:val="HTML"/>
    <w:uiPriority w:val="99"/>
    <w:locked/>
    <w:rsid w:val="00727C6E"/>
    <w:rPr>
      <w:rFonts w:ascii="Courier New" w:hAnsi="Courier New" w:cs="Times New Roman"/>
      <w:sz w:val="20"/>
      <w:lang w:eastAsia="ru-RU"/>
    </w:rPr>
  </w:style>
  <w:style w:type="character" w:styleId="af3">
    <w:name w:val="Hyperlink"/>
    <w:uiPriority w:val="99"/>
    <w:rsid w:val="00727C6E"/>
    <w:rPr>
      <w:rFonts w:cs="Times New Roman"/>
      <w:color w:val="0000FF"/>
      <w:u w:val="single"/>
    </w:rPr>
  </w:style>
  <w:style w:type="paragraph" w:customStyle="1" w:styleId="af4">
    <w:name w:val="Словарная статья"/>
    <w:basedOn w:val="ab"/>
    <w:next w:val="ab"/>
    <w:uiPriority w:val="99"/>
    <w:rsid w:val="00727C6E"/>
    <w:pPr>
      <w:autoSpaceDE w:val="0"/>
      <w:autoSpaceDN w:val="0"/>
      <w:adjustRightInd w:val="0"/>
      <w:ind w:right="118"/>
      <w:jc w:val="both"/>
    </w:pPr>
    <w:rPr>
      <w:rFonts w:ascii="Arial" w:hAnsi="Arial"/>
      <w:sz w:val="20"/>
      <w:szCs w:val="20"/>
    </w:rPr>
  </w:style>
  <w:style w:type="character" w:customStyle="1" w:styleId="spanbodyheader11">
    <w:name w:val="span_body_header_11"/>
    <w:uiPriority w:val="99"/>
    <w:rsid w:val="00727C6E"/>
    <w:rPr>
      <w:b/>
      <w:sz w:val="20"/>
    </w:rPr>
  </w:style>
  <w:style w:type="paragraph" w:styleId="af5">
    <w:name w:val="header"/>
    <w:aliases w:val="ВерхКолонтитул"/>
    <w:basedOn w:val="ab"/>
    <w:link w:val="af6"/>
    <w:uiPriority w:val="99"/>
    <w:rsid w:val="00727C6E"/>
    <w:pPr>
      <w:tabs>
        <w:tab w:val="center" w:pos="4153"/>
        <w:tab w:val="right" w:pos="8306"/>
      </w:tabs>
      <w:spacing w:after="120"/>
      <w:jc w:val="both"/>
    </w:pPr>
    <w:rPr>
      <w:szCs w:val="20"/>
    </w:rPr>
  </w:style>
  <w:style w:type="character" w:customStyle="1" w:styleId="af6">
    <w:name w:val="Верхний колонтитул Знак"/>
    <w:aliases w:val="ВерхКолонтитул Знак"/>
    <w:link w:val="af5"/>
    <w:uiPriority w:val="99"/>
    <w:locked/>
    <w:rsid w:val="00727C6E"/>
    <w:rPr>
      <w:rFonts w:ascii="Times New Roman" w:hAnsi="Times New Roman" w:cs="Times New Roman"/>
      <w:sz w:val="20"/>
      <w:lang w:eastAsia="ru-RU"/>
    </w:rPr>
  </w:style>
  <w:style w:type="paragraph" w:styleId="af7">
    <w:name w:val="Date"/>
    <w:basedOn w:val="ab"/>
    <w:next w:val="ab"/>
    <w:link w:val="af8"/>
    <w:uiPriority w:val="99"/>
    <w:rsid w:val="00727C6E"/>
    <w:pPr>
      <w:spacing w:after="60"/>
      <w:jc w:val="both"/>
    </w:pPr>
    <w:rPr>
      <w:szCs w:val="20"/>
    </w:rPr>
  </w:style>
  <w:style w:type="character" w:customStyle="1" w:styleId="af8">
    <w:name w:val="Дата Знак"/>
    <w:link w:val="af7"/>
    <w:uiPriority w:val="99"/>
    <w:locked/>
    <w:rsid w:val="00727C6E"/>
    <w:rPr>
      <w:rFonts w:ascii="Times New Roman" w:hAnsi="Times New Roman" w:cs="Times New Roman"/>
      <w:sz w:val="20"/>
      <w:lang w:eastAsia="ru-RU"/>
    </w:rPr>
  </w:style>
  <w:style w:type="character" w:styleId="af9">
    <w:name w:val="page number"/>
    <w:uiPriority w:val="99"/>
    <w:rsid w:val="00727C6E"/>
    <w:rPr>
      <w:rFonts w:ascii="Times New Roman" w:hAnsi="Times New Roman" w:cs="Times New Roman"/>
    </w:rPr>
  </w:style>
  <w:style w:type="paragraph" w:styleId="afa">
    <w:name w:val="footer"/>
    <w:basedOn w:val="ab"/>
    <w:link w:val="afb"/>
    <w:uiPriority w:val="99"/>
    <w:rsid w:val="00727C6E"/>
    <w:pPr>
      <w:tabs>
        <w:tab w:val="center" w:pos="4153"/>
        <w:tab w:val="right" w:pos="8306"/>
      </w:tabs>
      <w:spacing w:after="60"/>
      <w:jc w:val="both"/>
    </w:pPr>
    <w:rPr>
      <w:noProof/>
      <w:szCs w:val="20"/>
    </w:rPr>
  </w:style>
  <w:style w:type="character" w:customStyle="1" w:styleId="afb">
    <w:name w:val="Нижний колонтитул Знак"/>
    <w:link w:val="afa"/>
    <w:uiPriority w:val="99"/>
    <w:locked/>
    <w:rsid w:val="00727C6E"/>
    <w:rPr>
      <w:rFonts w:ascii="Times New Roman" w:hAnsi="Times New Roman" w:cs="Times New Roman"/>
      <w:noProof/>
      <w:sz w:val="20"/>
      <w:lang w:eastAsia="ru-RU"/>
    </w:rPr>
  </w:style>
  <w:style w:type="paragraph" w:styleId="afc">
    <w:name w:val="Note Heading"/>
    <w:basedOn w:val="ab"/>
    <w:next w:val="ab"/>
    <w:link w:val="afd"/>
    <w:uiPriority w:val="99"/>
    <w:rsid w:val="00727C6E"/>
    <w:pPr>
      <w:spacing w:after="60"/>
      <w:jc w:val="both"/>
    </w:pPr>
  </w:style>
  <w:style w:type="character" w:customStyle="1" w:styleId="afd">
    <w:name w:val="Заголовок записки Знак"/>
    <w:link w:val="afc"/>
    <w:uiPriority w:val="99"/>
    <w:locked/>
    <w:rsid w:val="00727C6E"/>
    <w:rPr>
      <w:rFonts w:ascii="Times New Roman" w:hAnsi="Times New Roman" w:cs="Times New Roman"/>
      <w:sz w:val="24"/>
      <w:lang w:eastAsia="ru-RU"/>
    </w:rPr>
  </w:style>
  <w:style w:type="paragraph" w:styleId="afe">
    <w:name w:val="List Bullet"/>
    <w:basedOn w:val="ab"/>
    <w:autoRedefine/>
    <w:uiPriority w:val="99"/>
    <w:rsid w:val="00727C6E"/>
    <w:pPr>
      <w:widowControl w:val="0"/>
      <w:spacing w:after="60"/>
      <w:jc w:val="both"/>
    </w:pPr>
  </w:style>
  <w:style w:type="paragraph" w:customStyle="1" w:styleId="15">
    <w:name w:val="Стиль1"/>
    <w:basedOn w:val="ab"/>
    <w:uiPriority w:val="99"/>
    <w:rsid w:val="00727C6E"/>
    <w:pPr>
      <w:keepNext/>
      <w:keepLines/>
      <w:widowControl w:val="0"/>
      <w:suppressLineNumbers/>
      <w:tabs>
        <w:tab w:val="num" w:pos="432"/>
      </w:tabs>
      <w:suppressAutoHyphens/>
      <w:spacing w:after="60"/>
      <w:ind w:left="432" w:hanging="432"/>
    </w:pPr>
    <w:rPr>
      <w:b/>
      <w:sz w:val="28"/>
    </w:rPr>
  </w:style>
  <w:style w:type="paragraph" w:customStyle="1" w:styleId="26">
    <w:name w:val="Стиль2"/>
    <w:basedOn w:val="27"/>
    <w:uiPriority w:val="99"/>
    <w:rsid w:val="00727C6E"/>
    <w:pPr>
      <w:keepNext/>
      <w:keepLines/>
      <w:widowControl w:val="0"/>
      <w:suppressLineNumbers/>
      <w:tabs>
        <w:tab w:val="clear" w:pos="926"/>
        <w:tab w:val="num" w:pos="1836"/>
      </w:tabs>
      <w:suppressAutoHyphens/>
      <w:ind w:left="1836" w:hanging="576"/>
    </w:pPr>
    <w:rPr>
      <w:b/>
      <w:szCs w:val="20"/>
    </w:rPr>
  </w:style>
  <w:style w:type="paragraph" w:styleId="27">
    <w:name w:val="List Number 2"/>
    <w:basedOn w:val="ab"/>
    <w:uiPriority w:val="99"/>
    <w:rsid w:val="00727C6E"/>
    <w:pPr>
      <w:tabs>
        <w:tab w:val="num" w:pos="926"/>
      </w:tabs>
      <w:spacing w:after="60"/>
      <w:ind w:left="926" w:hanging="360"/>
      <w:jc w:val="both"/>
    </w:pPr>
  </w:style>
  <w:style w:type="paragraph" w:customStyle="1" w:styleId="2-11">
    <w:name w:val="содержание2-11"/>
    <w:basedOn w:val="ab"/>
    <w:uiPriority w:val="99"/>
    <w:rsid w:val="00727C6E"/>
    <w:pPr>
      <w:spacing w:after="60"/>
      <w:jc w:val="both"/>
    </w:pPr>
  </w:style>
  <w:style w:type="paragraph" w:styleId="28">
    <w:name w:val="Body Text 2"/>
    <w:basedOn w:val="ab"/>
    <w:link w:val="29"/>
    <w:uiPriority w:val="99"/>
    <w:rsid w:val="00727C6E"/>
    <w:pPr>
      <w:spacing w:after="120" w:line="480" w:lineRule="auto"/>
      <w:jc w:val="both"/>
    </w:pPr>
  </w:style>
  <w:style w:type="character" w:customStyle="1" w:styleId="29">
    <w:name w:val="Основной текст 2 Знак"/>
    <w:link w:val="28"/>
    <w:uiPriority w:val="99"/>
    <w:locked/>
    <w:rsid w:val="00727C6E"/>
    <w:rPr>
      <w:rFonts w:ascii="Times New Roman" w:hAnsi="Times New Roman" w:cs="Times New Roman"/>
      <w:sz w:val="24"/>
      <w:lang w:eastAsia="ru-RU"/>
    </w:rPr>
  </w:style>
  <w:style w:type="paragraph" w:styleId="2a">
    <w:name w:val="toc 2"/>
    <w:basedOn w:val="ab"/>
    <w:next w:val="ab"/>
    <w:autoRedefine/>
    <w:uiPriority w:val="99"/>
    <w:rsid w:val="00F82E16"/>
    <w:pPr>
      <w:keepLines/>
      <w:widowControl w:val="0"/>
      <w:suppressLineNumbers/>
      <w:tabs>
        <w:tab w:val="right" w:leader="dot" w:pos="9628"/>
      </w:tabs>
      <w:suppressAutoHyphens/>
      <w:jc w:val="both"/>
    </w:pPr>
    <w:rPr>
      <w:b/>
      <w:sz w:val="20"/>
      <w:szCs w:val="20"/>
    </w:rPr>
  </w:style>
  <w:style w:type="paragraph" w:styleId="33">
    <w:name w:val="Body Text 3"/>
    <w:basedOn w:val="ab"/>
    <w:link w:val="34"/>
    <w:uiPriority w:val="99"/>
    <w:rsid w:val="00727C6E"/>
    <w:pPr>
      <w:spacing w:after="120"/>
      <w:jc w:val="both"/>
    </w:pPr>
    <w:rPr>
      <w:sz w:val="16"/>
      <w:szCs w:val="16"/>
    </w:rPr>
  </w:style>
  <w:style w:type="character" w:customStyle="1" w:styleId="34">
    <w:name w:val="Основной текст 3 Знак"/>
    <w:link w:val="33"/>
    <w:uiPriority w:val="99"/>
    <w:locked/>
    <w:rsid w:val="00727C6E"/>
    <w:rPr>
      <w:rFonts w:ascii="Times New Roman" w:hAnsi="Times New Roman" w:cs="Times New Roman"/>
      <w:sz w:val="16"/>
      <w:lang w:eastAsia="ru-RU"/>
    </w:rPr>
  </w:style>
  <w:style w:type="paragraph" w:styleId="aff">
    <w:name w:val="Title"/>
    <w:basedOn w:val="ab"/>
    <w:link w:val="aff0"/>
    <w:uiPriority w:val="99"/>
    <w:qFormat/>
    <w:rsid w:val="00727C6E"/>
    <w:pPr>
      <w:spacing w:before="240" w:after="60"/>
      <w:jc w:val="center"/>
      <w:outlineLvl w:val="0"/>
    </w:pPr>
    <w:rPr>
      <w:rFonts w:ascii="Arial" w:hAnsi="Arial"/>
      <w:b/>
      <w:kern w:val="28"/>
      <w:sz w:val="32"/>
      <w:szCs w:val="20"/>
    </w:rPr>
  </w:style>
  <w:style w:type="character" w:customStyle="1" w:styleId="aff0">
    <w:name w:val="Название Знак"/>
    <w:link w:val="aff"/>
    <w:uiPriority w:val="99"/>
    <w:locked/>
    <w:rsid w:val="00727C6E"/>
    <w:rPr>
      <w:rFonts w:ascii="Arial" w:hAnsi="Arial" w:cs="Times New Roman"/>
      <w:b/>
      <w:kern w:val="28"/>
      <w:sz w:val="20"/>
      <w:lang w:eastAsia="ru-RU"/>
    </w:rPr>
  </w:style>
  <w:style w:type="paragraph" w:styleId="HTML1">
    <w:name w:val="HTML Address"/>
    <w:basedOn w:val="ab"/>
    <w:link w:val="HTML2"/>
    <w:uiPriority w:val="99"/>
    <w:rsid w:val="00727C6E"/>
    <w:pPr>
      <w:spacing w:after="60"/>
      <w:jc w:val="both"/>
    </w:pPr>
    <w:rPr>
      <w:i/>
      <w:iCs/>
    </w:rPr>
  </w:style>
  <w:style w:type="character" w:customStyle="1" w:styleId="HTML2">
    <w:name w:val="Адрес HTML Знак"/>
    <w:link w:val="HTML1"/>
    <w:uiPriority w:val="99"/>
    <w:locked/>
    <w:rsid w:val="00727C6E"/>
    <w:rPr>
      <w:rFonts w:ascii="Times New Roman" w:hAnsi="Times New Roman" w:cs="Times New Roman"/>
      <w:i/>
      <w:sz w:val="24"/>
      <w:lang w:eastAsia="ru-RU"/>
    </w:rPr>
  </w:style>
  <w:style w:type="paragraph" w:styleId="2b">
    <w:name w:val="List Bullet 2"/>
    <w:basedOn w:val="ab"/>
    <w:autoRedefine/>
    <w:uiPriority w:val="99"/>
    <w:rsid w:val="00727C6E"/>
    <w:pPr>
      <w:tabs>
        <w:tab w:val="num" w:pos="643"/>
      </w:tabs>
      <w:spacing w:after="60"/>
      <w:ind w:left="643" w:hanging="360"/>
      <w:jc w:val="both"/>
    </w:pPr>
    <w:rPr>
      <w:szCs w:val="20"/>
    </w:rPr>
  </w:style>
  <w:style w:type="paragraph" w:styleId="35">
    <w:name w:val="List Bullet 3"/>
    <w:basedOn w:val="ab"/>
    <w:autoRedefine/>
    <w:uiPriority w:val="99"/>
    <w:rsid w:val="00727C6E"/>
    <w:pPr>
      <w:tabs>
        <w:tab w:val="num" w:pos="926"/>
      </w:tabs>
      <w:spacing w:after="60"/>
      <w:ind w:left="926" w:hanging="360"/>
      <w:jc w:val="both"/>
    </w:pPr>
    <w:rPr>
      <w:szCs w:val="20"/>
    </w:rPr>
  </w:style>
  <w:style w:type="paragraph" w:styleId="43">
    <w:name w:val="List Bullet 4"/>
    <w:basedOn w:val="ab"/>
    <w:autoRedefine/>
    <w:uiPriority w:val="99"/>
    <w:rsid w:val="00727C6E"/>
    <w:pPr>
      <w:tabs>
        <w:tab w:val="num" w:pos="1209"/>
      </w:tabs>
      <w:spacing w:after="60"/>
      <w:ind w:left="1209" w:hanging="360"/>
      <w:jc w:val="both"/>
    </w:pPr>
    <w:rPr>
      <w:szCs w:val="20"/>
    </w:rPr>
  </w:style>
  <w:style w:type="paragraph" w:styleId="51">
    <w:name w:val="List Bullet 5"/>
    <w:basedOn w:val="ab"/>
    <w:autoRedefine/>
    <w:uiPriority w:val="99"/>
    <w:rsid w:val="00727C6E"/>
    <w:pPr>
      <w:tabs>
        <w:tab w:val="num" w:pos="1492"/>
      </w:tabs>
      <w:spacing w:after="60"/>
      <w:ind w:left="1492" w:hanging="360"/>
      <w:jc w:val="both"/>
    </w:pPr>
    <w:rPr>
      <w:szCs w:val="20"/>
    </w:rPr>
  </w:style>
  <w:style w:type="paragraph" w:styleId="aff1">
    <w:name w:val="List Number"/>
    <w:basedOn w:val="ab"/>
    <w:uiPriority w:val="99"/>
    <w:rsid w:val="00727C6E"/>
    <w:pPr>
      <w:tabs>
        <w:tab w:val="num" w:pos="360"/>
      </w:tabs>
      <w:spacing w:after="60"/>
      <w:ind w:left="360" w:hanging="360"/>
      <w:jc w:val="both"/>
    </w:pPr>
    <w:rPr>
      <w:szCs w:val="20"/>
    </w:rPr>
  </w:style>
  <w:style w:type="paragraph" w:styleId="36">
    <w:name w:val="List Number 3"/>
    <w:basedOn w:val="ab"/>
    <w:uiPriority w:val="99"/>
    <w:rsid w:val="00727C6E"/>
    <w:pPr>
      <w:tabs>
        <w:tab w:val="num" w:pos="926"/>
      </w:tabs>
      <w:spacing w:after="60"/>
      <w:ind w:left="926" w:hanging="360"/>
      <w:jc w:val="both"/>
    </w:pPr>
    <w:rPr>
      <w:szCs w:val="20"/>
    </w:rPr>
  </w:style>
  <w:style w:type="paragraph" w:styleId="44">
    <w:name w:val="List Number 4"/>
    <w:basedOn w:val="ab"/>
    <w:uiPriority w:val="99"/>
    <w:rsid w:val="00727C6E"/>
    <w:pPr>
      <w:tabs>
        <w:tab w:val="num" w:pos="1209"/>
      </w:tabs>
      <w:spacing w:after="60"/>
      <w:ind w:left="1209" w:hanging="360"/>
      <w:jc w:val="both"/>
    </w:pPr>
    <w:rPr>
      <w:szCs w:val="20"/>
    </w:rPr>
  </w:style>
  <w:style w:type="paragraph" w:styleId="52">
    <w:name w:val="List Number 5"/>
    <w:basedOn w:val="ab"/>
    <w:uiPriority w:val="99"/>
    <w:rsid w:val="00727C6E"/>
    <w:pPr>
      <w:tabs>
        <w:tab w:val="num" w:pos="1492"/>
      </w:tabs>
      <w:spacing w:after="60"/>
      <w:ind w:left="1492" w:hanging="360"/>
      <w:jc w:val="both"/>
    </w:pPr>
    <w:rPr>
      <w:szCs w:val="20"/>
    </w:rPr>
  </w:style>
  <w:style w:type="paragraph" w:styleId="aff2">
    <w:name w:val="Subtitle"/>
    <w:basedOn w:val="ab"/>
    <w:link w:val="aff3"/>
    <w:uiPriority w:val="99"/>
    <w:qFormat/>
    <w:rsid w:val="00727C6E"/>
    <w:pPr>
      <w:spacing w:after="60"/>
      <w:jc w:val="center"/>
      <w:outlineLvl w:val="1"/>
    </w:pPr>
    <w:rPr>
      <w:rFonts w:ascii="Arial" w:hAnsi="Arial"/>
      <w:szCs w:val="20"/>
    </w:rPr>
  </w:style>
  <w:style w:type="character" w:customStyle="1" w:styleId="aff3">
    <w:name w:val="Подзаголовок Знак"/>
    <w:link w:val="aff2"/>
    <w:uiPriority w:val="99"/>
    <w:locked/>
    <w:rsid w:val="00727C6E"/>
    <w:rPr>
      <w:rFonts w:ascii="Arial" w:hAnsi="Arial" w:cs="Times New Roman"/>
      <w:sz w:val="20"/>
      <w:lang w:eastAsia="ru-RU"/>
    </w:rPr>
  </w:style>
  <w:style w:type="paragraph" w:customStyle="1" w:styleId="a1">
    <w:name w:val="Подраздел"/>
    <w:basedOn w:val="ab"/>
    <w:uiPriority w:val="99"/>
    <w:semiHidden/>
    <w:rsid w:val="00727C6E"/>
    <w:pPr>
      <w:numPr>
        <w:numId w:val="2"/>
      </w:numPr>
      <w:tabs>
        <w:tab w:val="clear" w:pos="360"/>
      </w:tabs>
      <w:suppressAutoHyphens/>
      <w:spacing w:before="240" w:after="120"/>
      <w:ind w:left="0" w:firstLine="0"/>
      <w:jc w:val="center"/>
    </w:pPr>
    <w:rPr>
      <w:rFonts w:ascii="TimesDL" w:hAnsi="TimesDL"/>
      <w:b/>
      <w:smallCaps/>
      <w:spacing w:val="-2"/>
      <w:szCs w:val="20"/>
    </w:rPr>
  </w:style>
  <w:style w:type="paragraph" w:styleId="37">
    <w:name w:val="Body Text Indent 3"/>
    <w:basedOn w:val="ab"/>
    <w:link w:val="38"/>
    <w:uiPriority w:val="99"/>
    <w:rsid w:val="00727C6E"/>
    <w:pPr>
      <w:spacing w:after="120"/>
      <w:ind w:left="283"/>
      <w:jc w:val="both"/>
    </w:pPr>
    <w:rPr>
      <w:sz w:val="16"/>
      <w:szCs w:val="20"/>
    </w:rPr>
  </w:style>
  <w:style w:type="character" w:customStyle="1" w:styleId="38">
    <w:name w:val="Основной текст с отступом 3 Знак"/>
    <w:link w:val="37"/>
    <w:uiPriority w:val="99"/>
    <w:locked/>
    <w:rsid w:val="00727C6E"/>
    <w:rPr>
      <w:rFonts w:ascii="Times New Roman" w:hAnsi="Times New Roman" w:cs="Times New Roman"/>
      <w:sz w:val="20"/>
      <w:lang w:eastAsia="ru-RU"/>
    </w:rPr>
  </w:style>
  <w:style w:type="paragraph" w:styleId="aff4">
    <w:name w:val="Block Text"/>
    <w:basedOn w:val="ab"/>
    <w:uiPriority w:val="99"/>
    <w:rsid w:val="00727C6E"/>
    <w:pPr>
      <w:spacing w:after="120"/>
      <w:ind w:left="1440" w:right="1440"/>
      <w:jc w:val="both"/>
    </w:pPr>
    <w:rPr>
      <w:szCs w:val="20"/>
    </w:rPr>
  </w:style>
  <w:style w:type="paragraph" w:styleId="aff5">
    <w:name w:val="Plain Text"/>
    <w:basedOn w:val="ab"/>
    <w:link w:val="aff6"/>
    <w:uiPriority w:val="99"/>
    <w:rsid w:val="00727C6E"/>
    <w:rPr>
      <w:rFonts w:ascii="Courier New" w:hAnsi="Courier New"/>
      <w:sz w:val="20"/>
      <w:szCs w:val="20"/>
    </w:rPr>
  </w:style>
  <w:style w:type="character" w:customStyle="1" w:styleId="aff6">
    <w:name w:val="Текст Знак"/>
    <w:link w:val="aff5"/>
    <w:uiPriority w:val="99"/>
    <w:locked/>
    <w:rsid w:val="00727C6E"/>
    <w:rPr>
      <w:rFonts w:ascii="Courier New" w:hAnsi="Courier New" w:cs="Times New Roman"/>
      <w:sz w:val="20"/>
      <w:lang w:eastAsia="ru-RU"/>
    </w:rPr>
  </w:style>
  <w:style w:type="paragraph" w:styleId="aff7">
    <w:name w:val="Normal (Web)"/>
    <w:aliases w:val="Обычный (Web)1,Обычный (Web)11,Обычный (Web) Знак,Обычный (Web)111"/>
    <w:basedOn w:val="ab"/>
    <w:uiPriority w:val="99"/>
    <w:rsid w:val="00061AC4"/>
    <w:rPr>
      <w:rFonts w:ascii="Verdana" w:hAnsi="Verdana"/>
      <w:sz w:val="16"/>
      <w:szCs w:val="16"/>
    </w:rPr>
  </w:style>
  <w:style w:type="paragraph" w:styleId="aff8">
    <w:name w:val="envelope address"/>
    <w:basedOn w:val="ab"/>
    <w:uiPriority w:val="99"/>
    <w:rsid w:val="00727C6E"/>
    <w:pPr>
      <w:framePr w:w="7920" w:h="1980" w:hRule="exact" w:hSpace="180" w:wrap="auto" w:hAnchor="page" w:xAlign="center" w:yAlign="bottom"/>
      <w:spacing w:after="60"/>
      <w:ind w:left="2880"/>
      <w:jc w:val="both"/>
    </w:pPr>
    <w:rPr>
      <w:rFonts w:ascii="Arial" w:hAnsi="Arial" w:cs="Arial"/>
    </w:rPr>
  </w:style>
  <w:style w:type="character" w:styleId="HTML3">
    <w:name w:val="HTML Acronym"/>
    <w:uiPriority w:val="99"/>
    <w:rsid w:val="00727C6E"/>
    <w:rPr>
      <w:rFonts w:cs="Times New Roman"/>
    </w:rPr>
  </w:style>
  <w:style w:type="character" w:styleId="aff9">
    <w:name w:val="Emphasis"/>
    <w:uiPriority w:val="99"/>
    <w:qFormat/>
    <w:rsid w:val="00727C6E"/>
    <w:rPr>
      <w:rFonts w:cs="Times New Roman"/>
      <w:i/>
    </w:rPr>
  </w:style>
  <w:style w:type="character" w:styleId="HTML4">
    <w:name w:val="HTML Keyboard"/>
    <w:uiPriority w:val="99"/>
    <w:rsid w:val="00727C6E"/>
    <w:rPr>
      <w:rFonts w:ascii="Courier New" w:hAnsi="Courier New" w:cs="Times New Roman"/>
      <w:sz w:val="20"/>
    </w:rPr>
  </w:style>
  <w:style w:type="character" w:styleId="HTML5">
    <w:name w:val="HTML Code"/>
    <w:uiPriority w:val="99"/>
    <w:rsid w:val="00727C6E"/>
    <w:rPr>
      <w:rFonts w:ascii="Courier New" w:hAnsi="Courier New" w:cs="Times New Roman"/>
      <w:sz w:val="20"/>
    </w:rPr>
  </w:style>
  <w:style w:type="paragraph" w:styleId="affa">
    <w:name w:val="Body Text First Indent"/>
    <w:basedOn w:val="af"/>
    <w:link w:val="affb"/>
    <w:uiPriority w:val="99"/>
    <w:rsid w:val="00727C6E"/>
    <w:pPr>
      <w:shd w:val="clear" w:color="auto" w:fill="auto"/>
      <w:spacing w:after="120"/>
      <w:ind w:firstLine="210"/>
      <w:jc w:val="both"/>
    </w:pPr>
    <w:rPr>
      <w:szCs w:val="24"/>
    </w:rPr>
  </w:style>
  <w:style w:type="character" w:customStyle="1" w:styleId="affb">
    <w:name w:val="Красная строка Знак"/>
    <w:link w:val="affa"/>
    <w:uiPriority w:val="99"/>
    <w:locked/>
    <w:rsid w:val="00727C6E"/>
    <w:rPr>
      <w:rFonts w:ascii="Times New Roman" w:hAnsi="Times New Roman" w:cs="Times New Roman"/>
      <w:b/>
      <w:snapToGrid w:val="0"/>
      <w:color w:val="000000"/>
      <w:sz w:val="24"/>
      <w:shd w:val="clear" w:color="auto" w:fill="FFFFFF"/>
      <w:lang w:eastAsia="ru-RU"/>
    </w:rPr>
  </w:style>
  <w:style w:type="paragraph" w:styleId="2c">
    <w:name w:val="Body Text First Indent 2"/>
    <w:basedOn w:val="af1"/>
    <w:link w:val="2d"/>
    <w:uiPriority w:val="99"/>
    <w:rsid w:val="00727C6E"/>
    <w:pPr>
      <w:ind w:firstLine="210"/>
      <w:jc w:val="both"/>
    </w:pPr>
  </w:style>
  <w:style w:type="character" w:customStyle="1" w:styleId="2d">
    <w:name w:val="Красная строка 2 Знак"/>
    <w:link w:val="2c"/>
    <w:uiPriority w:val="99"/>
    <w:locked/>
    <w:rsid w:val="00727C6E"/>
    <w:rPr>
      <w:rFonts w:ascii="Times New Roman" w:hAnsi="Times New Roman" w:cs="Times New Roman"/>
      <w:sz w:val="24"/>
      <w:szCs w:val="24"/>
      <w:lang w:eastAsia="ru-RU"/>
    </w:rPr>
  </w:style>
  <w:style w:type="character" w:styleId="affc">
    <w:name w:val="line number"/>
    <w:uiPriority w:val="99"/>
    <w:rsid w:val="00727C6E"/>
    <w:rPr>
      <w:rFonts w:cs="Times New Roman"/>
    </w:rPr>
  </w:style>
  <w:style w:type="character" w:styleId="HTML6">
    <w:name w:val="HTML Sample"/>
    <w:uiPriority w:val="99"/>
    <w:rsid w:val="00727C6E"/>
    <w:rPr>
      <w:rFonts w:ascii="Courier New" w:hAnsi="Courier New" w:cs="Times New Roman"/>
    </w:rPr>
  </w:style>
  <w:style w:type="paragraph" w:styleId="2e">
    <w:name w:val="envelope return"/>
    <w:basedOn w:val="ab"/>
    <w:uiPriority w:val="99"/>
    <w:rsid w:val="00727C6E"/>
    <w:pPr>
      <w:spacing w:after="60"/>
      <w:jc w:val="both"/>
    </w:pPr>
    <w:rPr>
      <w:rFonts w:ascii="Arial" w:hAnsi="Arial" w:cs="Arial"/>
      <w:sz w:val="20"/>
      <w:szCs w:val="20"/>
    </w:rPr>
  </w:style>
  <w:style w:type="paragraph" w:styleId="affd">
    <w:name w:val="Normal Indent"/>
    <w:basedOn w:val="ab"/>
    <w:uiPriority w:val="99"/>
    <w:rsid w:val="00727C6E"/>
    <w:pPr>
      <w:spacing w:after="60"/>
      <w:ind w:left="708"/>
      <w:jc w:val="both"/>
    </w:pPr>
  </w:style>
  <w:style w:type="character" w:styleId="HTML7">
    <w:name w:val="HTML Definition"/>
    <w:uiPriority w:val="99"/>
    <w:rsid w:val="00727C6E"/>
    <w:rPr>
      <w:rFonts w:cs="Times New Roman"/>
      <w:i/>
    </w:rPr>
  </w:style>
  <w:style w:type="character" w:styleId="HTML8">
    <w:name w:val="HTML Variable"/>
    <w:uiPriority w:val="99"/>
    <w:rsid w:val="00727C6E"/>
    <w:rPr>
      <w:rFonts w:cs="Times New Roman"/>
      <w:i/>
    </w:rPr>
  </w:style>
  <w:style w:type="character" w:styleId="HTML9">
    <w:name w:val="HTML Typewriter"/>
    <w:uiPriority w:val="99"/>
    <w:rsid w:val="00727C6E"/>
    <w:rPr>
      <w:rFonts w:ascii="Courier New" w:hAnsi="Courier New" w:cs="Times New Roman"/>
      <w:sz w:val="20"/>
    </w:rPr>
  </w:style>
  <w:style w:type="paragraph" w:styleId="affe">
    <w:name w:val="Signature"/>
    <w:basedOn w:val="ab"/>
    <w:link w:val="afff"/>
    <w:uiPriority w:val="99"/>
    <w:rsid w:val="00727C6E"/>
    <w:pPr>
      <w:spacing w:after="60"/>
      <w:ind w:left="4252"/>
      <w:jc w:val="both"/>
    </w:pPr>
  </w:style>
  <w:style w:type="character" w:customStyle="1" w:styleId="afff">
    <w:name w:val="Подпись Знак"/>
    <w:link w:val="affe"/>
    <w:uiPriority w:val="99"/>
    <w:locked/>
    <w:rsid w:val="00727C6E"/>
    <w:rPr>
      <w:rFonts w:ascii="Times New Roman" w:hAnsi="Times New Roman" w:cs="Times New Roman"/>
      <w:sz w:val="24"/>
      <w:lang w:eastAsia="ru-RU"/>
    </w:rPr>
  </w:style>
  <w:style w:type="paragraph" w:styleId="afff0">
    <w:name w:val="Salutation"/>
    <w:basedOn w:val="ab"/>
    <w:next w:val="ab"/>
    <w:link w:val="afff1"/>
    <w:uiPriority w:val="99"/>
    <w:rsid w:val="00727C6E"/>
    <w:pPr>
      <w:spacing w:after="60"/>
      <w:jc w:val="both"/>
    </w:pPr>
  </w:style>
  <w:style w:type="character" w:customStyle="1" w:styleId="afff1">
    <w:name w:val="Приветствие Знак"/>
    <w:link w:val="afff0"/>
    <w:uiPriority w:val="99"/>
    <w:locked/>
    <w:rsid w:val="00727C6E"/>
    <w:rPr>
      <w:rFonts w:ascii="Times New Roman" w:hAnsi="Times New Roman" w:cs="Times New Roman"/>
      <w:sz w:val="24"/>
      <w:lang w:eastAsia="ru-RU"/>
    </w:rPr>
  </w:style>
  <w:style w:type="paragraph" w:styleId="afff2">
    <w:name w:val="List Continue"/>
    <w:basedOn w:val="ab"/>
    <w:uiPriority w:val="99"/>
    <w:rsid w:val="00727C6E"/>
    <w:pPr>
      <w:spacing w:after="120"/>
      <w:ind w:left="283"/>
      <w:jc w:val="both"/>
    </w:pPr>
  </w:style>
  <w:style w:type="paragraph" w:styleId="2f">
    <w:name w:val="List Continue 2"/>
    <w:basedOn w:val="ab"/>
    <w:uiPriority w:val="99"/>
    <w:rsid w:val="00727C6E"/>
    <w:pPr>
      <w:spacing w:after="120"/>
      <w:ind w:left="566"/>
      <w:jc w:val="both"/>
    </w:pPr>
  </w:style>
  <w:style w:type="paragraph" w:styleId="39">
    <w:name w:val="List Continue 3"/>
    <w:basedOn w:val="ab"/>
    <w:uiPriority w:val="99"/>
    <w:rsid w:val="00727C6E"/>
    <w:pPr>
      <w:spacing w:after="120"/>
      <w:ind w:left="849"/>
      <w:jc w:val="both"/>
    </w:pPr>
  </w:style>
  <w:style w:type="paragraph" w:styleId="45">
    <w:name w:val="List Continue 4"/>
    <w:basedOn w:val="ab"/>
    <w:uiPriority w:val="99"/>
    <w:rsid w:val="00727C6E"/>
    <w:pPr>
      <w:spacing w:after="120"/>
      <w:ind w:left="1132"/>
      <w:jc w:val="both"/>
    </w:pPr>
  </w:style>
  <w:style w:type="paragraph" w:styleId="53">
    <w:name w:val="List Continue 5"/>
    <w:basedOn w:val="ab"/>
    <w:uiPriority w:val="99"/>
    <w:rsid w:val="00727C6E"/>
    <w:pPr>
      <w:spacing w:after="120"/>
      <w:ind w:left="1415"/>
      <w:jc w:val="both"/>
    </w:pPr>
  </w:style>
  <w:style w:type="character" w:styleId="afff3">
    <w:name w:val="FollowedHyperlink"/>
    <w:uiPriority w:val="99"/>
    <w:rsid w:val="00727C6E"/>
    <w:rPr>
      <w:rFonts w:cs="Times New Roman"/>
      <w:color w:val="800080"/>
      <w:u w:val="single"/>
    </w:rPr>
  </w:style>
  <w:style w:type="paragraph" w:styleId="afff4">
    <w:name w:val="Closing"/>
    <w:basedOn w:val="ab"/>
    <w:link w:val="afff5"/>
    <w:uiPriority w:val="99"/>
    <w:rsid w:val="00727C6E"/>
    <w:pPr>
      <w:spacing w:after="60"/>
      <w:ind w:left="4252"/>
      <w:jc w:val="both"/>
    </w:pPr>
  </w:style>
  <w:style w:type="character" w:customStyle="1" w:styleId="afff5">
    <w:name w:val="Прощание Знак"/>
    <w:link w:val="afff4"/>
    <w:uiPriority w:val="99"/>
    <w:locked/>
    <w:rsid w:val="00727C6E"/>
    <w:rPr>
      <w:rFonts w:ascii="Times New Roman" w:hAnsi="Times New Roman" w:cs="Times New Roman"/>
      <w:sz w:val="24"/>
      <w:lang w:eastAsia="ru-RU"/>
    </w:rPr>
  </w:style>
  <w:style w:type="paragraph" w:styleId="afff6">
    <w:name w:val="List"/>
    <w:basedOn w:val="ab"/>
    <w:uiPriority w:val="99"/>
    <w:rsid w:val="00727C6E"/>
    <w:pPr>
      <w:spacing w:after="60"/>
      <w:ind w:left="283" w:hanging="283"/>
      <w:jc w:val="both"/>
    </w:pPr>
  </w:style>
  <w:style w:type="paragraph" w:styleId="2f0">
    <w:name w:val="List 2"/>
    <w:basedOn w:val="ab"/>
    <w:uiPriority w:val="99"/>
    <w:rsid w:val="00727C6E"/>
    <w:pPr>
      <w:spacing w:after="60"/>
      <w:ind w:left="566" w:hanging="283"/>
      <w:jc w:val="both"/>
    </w:pPr>
  </w:style>
  <w:style w:type="paragraph" w:styleId="3a">
    <w:name w:val="List 3"/>
    <w:basedOn w:val="ab"/>
    <w:uiPriority w:val="99"/>
    <w:rsid w:val="00727C6E"/>
    <w:pPr>
      <w:spacing w:after="60"/>
      <w:ind w:left="849" w:hanging="283"/>
      <w:jc w:val="both"/>
    </w:pPr>
  </w:style>
  <w:style w:type="paragraph" w:styleId="46">
    <w:name w:val="List 4"/>
    <w:basedOn w:val="ab"/>
    <w:uiPriority w:val="99"/>
    <w:rsid w:val="00727C6E"/>
    <w:pPr>
      <w:spacing w:after="60"/>
      <w:ind w:left="1132" w:hanging="283"/>
      <w:jc w:val="both"/>
    </w:pPr>
  </w:style>
  <w:style w:type="paragraph" w:styleId="54">
    <w:name w:val="List 5"/>
    <w:basedOn w:val="ab"/>
    <w:uiPriority w:val="99"/>
    <w:rsid w:val="00727C6E"/>
    <w:pPr>
      <w:spacing w:after="60"/>
      <w:ind w:left="1415" w:hanging="283"/>
      <w:jc w:val="both"/>
    </w:pPr>
  </w:style>
  <w:style w:type="character" w:styleId="afff7">
    <w:name w:val="Strong"/>
    <w:uiPriority w:val="99"/>
    <w:qFormat/>
    <w:rsid w:val="00727C6E"/>
    <w:rPr>
      <w:rFonts w:cs="Times New Roman"/>
      <w:b/>
    </w:rPr>
  </w:style>
  <w:style w:type="character" w:styleId="HTMLa">
    <w:name w:val="HTML Cite"/>
    <w:uiPriority w:val="99"/>
    <w:rsid w:val="00727C6E"/>
    <w:rPr>
      <w:rFonts w:cs="Times New Roman"/>
      <w:i/>
    </w:rPr>
  </w:style>
  <w:style w:type="paragraph" w:styleId="afff8">
    <w:name w:val="Message Header"/>
    <w:basedOn w:val="ab"/>
    <w:link w:val="afff9"/>
    <w:uiPriority w:val="99"/>
    <w:rsid w:val="00727C6E"/>
    <w:pPr>
      <w:pBdr>
        <w:top w:val="single" w:sz="6" w:space="1" w:color="auto"/>
        <w:left w:val="single" w:sz="6" w:space="1" w:color="auto"/>
        <w:bottom w:val="single" w:sz="6" w:space="1" w:color="auto"/>
        <w:right w:val="single" w:sz="6" w:space="1" w:color="auto"/>
      </w:pBdr>
      <w:shd w:val="pct20" w:color="auto" w:fill="auto"/>
      <w:spacing w:after="60"/>
      <w:ind w:left="1134" w:hanging="1134"/>
      <w:jc w:val="both"/>
    </w:pPr>
    <w:rPr>
      <w:rFonts w:ascii="Arial" w:hAnsi="Arial"/>
    </w:rPr>
  </w:style>
  <w:style w:type="character" w:customStyle="1" w:styleId="afff9">
    <w:name w:val="Шапка Знак"/>
    <w:link w:val="afff8"/>
    <w:uiPriority w:val="99"/>
    <w:locked/>
    <w:rsid w:val="00727C6E"/>
    <w:rPr>
      <w:rFonts w:ascii="Arial" w:hAnsi="Arial" w:cs="Times New Roman"/>
      <w:sz w:val="24"/>
      <w:shd w:val="pct20" w:color="auto" w:fill="auto"/>
      <w:lang w:eastAsia="ru-RU"/>
    </w:rPr>
  </w:style>
  <w:style w:type="paragraph" w:styleId="afffa">
    <w:name w:val="E-mail Signature"/>
    <w:basedOn w:val="ab"/>
    <w:link w:val="afffb"/>
    <w:uiPriority w:val="99"/>
    <w:rsid w:val="00727C6E"/>
    <w:pPr>
      <w:spacing w:after="60"/>
      <w:jc w:val="both"/>
    </w:pPr>
  </w:style>
  <w:style w:type="character" w:customStyle="1" w:styleId="afffb">
    <w:name w:val="Электронная подпись Знак"/>
    <w:link w:val="afffa"/>
    <w:uiPriority w:val="99"/>
    <w:locked/>
    <w:rsid w:val="00727C6E"/>
    <w:rPr>
      <w:rFonts w:ascii="Times New Roman" w:hAnsi="Times New Roman" w:cs="Times New Roman"/>
      <w:sz w:val="24"/>
      <w:lang w:eastAsia="ru-RU"/>
    </w:rPr>
  </w:style>
  <w:style w:type="paragraph" w:customStyle="1" w:styleId="2-1">
    <w:name w:val="содержание2-1"/>
    <w:basedOn w:val="3"/>
    <w:next w:val="ab"/>
    <w:uiPriority w:val="99"/>
    <w:rsid w:val="00727C6E"/>
  </w:style>
  <w:style w:type="paragraph" w:customStyle="1" w:styleId="210">
    <w:name w:val="Заголовок 2.1"/>
    <w:basedOn w:val="13"/>
    <w:uiPriority w:val="99"/>
    <w:rsid w:val="00727C6E"/>
    <w:pPr>
      <w:keepLines/>
      <w:widowControl w:val="0"/>
      <w:suppressLineNumbers/>
      <w:suppressAutoHyphens/>
    </w:pPr>
    <w:rPr>
      <w:caps/>
      <w:szCs w:val="28"/>
    </w:rPr>
  </w:style>
  <w:style w:type="character" w:customStyle="1" w:styleId="17">
    <w:name w:val="Знак Знак1"/>
    <w:uiPriority w:val="99"/>
    <w:rsid w:val="00727C6E"/>
    <w:rPr>
      <w:sz w:val="24"/>
      <w:lang w:val="ru-RU" w:eastAsia="ru-RU"/>
    </w:rPr>
  </w:style>
  <w:style w:type="character" w:customStyle="1" w:styleId="3b">
    <w:name w:val="Стиль3 Знак"/>
    <w:uiPriority w:val="99"/>
    <w:rsid w:val="00727C6E"/>
    <w:rPr>
      <w:rFonts w:cs="Times New Roman"/>
      <w:sz w:val="24"/>
      <w:lang w:val="ru-RU" w:eastAsia="ru-RU" w:bidi="ar-SA"/>
    </w:rPr>
  </w:style>
  <w:style w:type="paragraph" w:customStyle="1" w:styleId="47">
    <w:name w:val="Стиль4"/>
    <w:basedOn w:val="22"/>
    <w:next w:val="ab"/>
    <w:uiPriority w:val="99"/>
    <w:rsid w:val="00727C6E"/>
    <w:pPr>
      <w:keepLines/>
      <w:widowControl w:val="0"/>
      <w:suppressLineNumbers/>
      <w:suppressAutoHyphens/>
      <w:spacing w:before="0"/>
      <w:ind w:firstLine="567"/>
      <w:jc w:val="center"/>
    </w:pPr>
    <w:rPr>
      <w:rFonts w:ascii="Times New Roman" w:hAnsi="Times New Roman"/>
      <w:bCs w:val="0"/>
      <w:i w:val="0"/>
      <w:iCs w:val="0"/>
      <w:sz w:val="30"/>
      <w:szCs w:val="20"/>
    </w:rPr>
  </w:style>
  <w:style w:type="paragraph" w:customStyle="1" w:styleId="afffc">
    <w:name w:val="Таблица заголовок"/>
    <w:basedOn w:val="ab"/>
    <w:uiPriority w:val="99"/>
    <w:rsid w:val="00727C6E"/>
    <w:pPr>
      <w:spacing w:before="120" w:after="120" w:line="360" w:lineRule="auto"/>
      <w:jc w:val="right"/>
    </w:pPr>
    <w:rPr>
      <w:b/>
      <w:sz w:val="28"/>
      <w:szCs w:val="28"/>
    </w:rPr>
  </w:style>
  <w:style w:type="paragraph" w:customStyle="1" w:styleId="afffd">
    <w:name w:val="текст таблицы"/>
    <w:basedOn w:val="ab"/>
    <w:uiPriority w:val="99"/>
    <w:rsid w:val="00727C6E"/>
    <w:pPr>
      <w:spacing w:before="120"/>
      <w:ind w:right="-102"/>
    </w:pPr>
  </w:style>
  <w:style w:type="paragraph" w:customStyle="1" w:styleId="afffe">
    <w:name w:val="Пункт Знак"/>
    <w:basedOn w:val="ab"/>
    <w:uiPriority w:val="99"/>
    <w:rsid w:val="00727C6E"/>
    <w:pPr>
      <w:tabs>
        <w:tab w:val="num" w:pos="1134"/>
        <w:tab w:val="left" w:pos="1701"/>
      </w:tabs>
      <w:snapToGrid w:val="0"/>
      <w:spacing w:line="360" w:lineRule="auto"/>
      <w:ind w:left="1134" w:hanging="567"/>
      <w:jc w:val="both"/>
    </w:pPr>
    <w:rPr>
      <w:sz w:val="28"/>
      <w:szCs w:val="20"/>
    </w:rPr>
  </w:style>
  <w:style w:type="paragraph" w:customStyle="1" w:styleId="affff">
    <w:name w:val="a"/>
    <w:basedOn w:val="ab"/>
    <w:uiPriority w:val="99"/>
    <w:rsid w:val="00727C6E"/>
    <w:pPr>
      <w:snapToGrid w:val="0"/>
      <w:spacing w:line="360" w:lineRule="auto"/>
      <w:ind w:left="1134" w:hanging="567"/>
      <w:jc w:val="both"/>
    </w:pPr>
    <w:rPr>
      <w:sz w:val="28"/>
      <w:szCs w:val="28"/>
    </w:rPr>
  </w:style>
  <w:style w:type="paragraph" w:customStyle="1" w:styleId="affff0">
    <w:name w:val="Комментарий пользователя"/>
    <w:basedOn w:val="ab"/>
    <w:next w:val="ab"/>
    <w:uiPriority w:val="99"/>
    <w:rsid w:val="00727C6E"/>
    <w:pPr>
      <w:autoSpaceDE w:val="0"/>
      <w:autoSpaceDN w:val="0"/>
      <w:adjustRightInd w:val="0"/>
      <w:ind w:left="170"/>
    </w:pPr>
    <w:rPr>
      <w:rFonts w:ascii="Arial" w:hAnsi="Arial"/>
      <w:i/>
      <w:iCs/>
      <w:color w:val="000080"/>
      <w:sz w:val="20"/>
      <w:szCs w:val="20"/>
    </w:rPr>
  </w:style>
  <w:style w:type="character" w:customStyle="1" w:styleId="3c">
    <w:name w:val="Стиль3 Знак Знак"/>
    <w:uiPriority w:val="99"/>
    <w:rsid w:val="00727C6E"/>
    <w:rPr>
      <w:sz w:val="24"/>
      <w:lang w:val="ru-RU" w:eastAsia="ru-RU"/>
    </w:rPr>
  </w:style>
  <w:style w:type="character" w:customStyle="1" w:styleId="labeltextlot21">
    <w:name w:val="label_text_lot_21"/>
    <w:uiPriority w:val="99"/>
    <w:rsid w:val="00727C6E"/>
    <w:rPr>
      <w:color w:val="0000FF"/>
      <w:sz w:val="20"/>
    </w:rPr>
  </w:style>
  <w:style w:type="character" w:customStyle="1" w:styleId="spanheaderlot21">
    <w:name w:val="span_header_lot_21"/>
    <w:uiPriority w:val="99"/>
    <w:rsid w:val="00727C6E"/>
    <w:rPr>
      <w:b/>
      <w:sz w:val="20"/>
    </w:rPr>
  </w:style>
  <w:style w:type="paragraph" w:customStyle="1" w:styleId="xl48">
    <w:name w:val="xl48"/>
    <w:basedOn w:val="ab"/>
    <w:uiPriority w:val="99"/>
    <w:rsid w:val="00727C6E"/>
    <w:pPr>
      <w:pBdr>
        <w:top w:val="single" w:sz="4" w:space="0" w:color="auto"/>
        <w:bottom w:val="single" w:sz="4" w:space="0" w:color="auto"/>
      </w:pBdr>
      <w:spacing w:before="100" w:beforeAutospacing="1" w:after="100" w:afterAutospacing="1"/>
    </w:pPr>
    <w:rPr>
      <w:rFonts w:ascii="Arial" w:eastAsia="Arial Unicode MS" w:hAnsi="Arial" w:cs="Arial Unicode MS"/>
      <w:sz w:val="22"/>
      <w:szCs w:val="22"/>
    </w:rPr>
  </w:style>
  <w:style w:type="paragraph" w:customStyle="1" w:styleId="xl44">
    <w:name w:val="xl44"/>
    <w:basedOn w:val="ab"/>
    <w:uiPriority w:val="99"/>
    <w:rsid w:val="00727C6E"/>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22"/>
      <w:szCs w:val="22"/>
    </w:rPr>
  </w:style>
  <w:style w:type="paragraph" w:customStyle="1" w:styleId="affff1">
    <w:name w:val="Подпись письма"/>
    <w:basedOn w:val="ab"/>
    <w:uiPriority w:val="99"/>
    <w:rsid w:val="00727C6E"/>
    <w:pPr>
      <w:tabs>
        <w:tab w:val="right" w:pos="9639"/>
      </w:tabs>
      <w:overflowPunct w:val="0"/>
      <w:autoSpaceDE w:val="0"/>
      <w:autoSpaceDN w:val="0"/>
      <w:adjustRightInd w:val="0"/>
      <w:textAlignment w:val="baseline"/>
    </w:pPr>
    <w:rPr>
      <w:szCs w:val="20"/>
    </w:rPr>
  </w:style>
  <w:style w:type="paragraph" w:customStyle="1" w:styleId="font5">
    <w:name w:val="font5"/>
    <w:basedOn w:val="ab"/>
    <w:uiPriority w:val="99"/>
    <w:rsid w:val="00727C6E"/>
    <w:pPr>
      <w:spacing w:before="100" w:beforeAutospacing="1" w:after="100" w:afterAutospacing="1"/>
    </w:pPr>
  </w:style>
  <w:style w:type="paragraph" w:customStyle="1" w:styleId="font6">
    <w:name w:val="font6"/>
    <w:basedOn w:val="ab"/>
    <w:uiPriority w:val="99"/>
    <w:rsid w:val="00727C6E"/>
    <w:pPr>
      <w:spacing w:before="100" w:beforeAutospacing="1" w:after="100" w:afterAutospacing="1"/>
    </w:pPr>
    <w:rPr>
      <w:b/>
      <w:bCs/>
      <w:sz w:val="20"/>
      <w:szCs w:val="20"/>
    </w:rPr>
  </w:style>
  <w:style w:type="paragraph" w:customStyle="1" w:styleId="font7">
    <w:name w:val="font7"/>
    <w:basedOn w:val="ab"/>
    <w:uiPriority w:val="99"/>
    <w:rsid w:val="00727C6E"/>
    <w:pPr>
      <w:spacing w:before="100" w:beforeAutospacing="1" w:after="100" w:afterAutospacing="1"/>
    </w:pPr>
    <w:rPr>
      <w:sz w:val="20"/>
      <w:szCs w:val="20"/>
    </w:rPr>
  </w:style>
  <w:style w:type="paragraph" w:customStyle="1" w:styleId="xl24">
    <w:name w:val="xl24"/>
    <w:basedOn w:val="ab"/>
    <w:uiPriority w:val="99"/>
    <w:rsid w:val="00727C6E"/>
    <w:pPr>
      <w:spacing w:before="100" w:beforeAutospacing="1" w:after="100" w:afterAutospacing="1"/>
    </w:pPr>
  </w:style>
  <w:style w:type="paragraph" w:customStyle="1" w:styleId="xl25">
    <w:name w:val="xl25"/>
    <w:basedOn w:val="ab"/>
    <w:uiPriority w:val="99"/>
    <w:rsid w:val="00727C6E"/>
    <w:pPr>
      <w:spacing w:before="100" w:beforeAutospacing="1" w:after="100" w:afterAutospacing="1"/>
      <w:jc w:val="center"/>
    </w:pPr>
  </w:style>
  <w:style w:type="paragraph" w:customStyle="1" w:styleId="xl26">
    <w:name w:val="xl26"/>
    <w:basedOn w:val="ab"/>
    <w:uiPriority w:val="99"/>
    <w:rsid w:val="00727C6E"/>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b"/>
    <w:uiPriority w:val="99"/>
    <w:rsid w:val="00727C6E"/>
    <w:pPr>
      <w:pBdr>
        <w:top w:val="single" w:sz="8"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28">
    <w:name w:val="xl28"/>
    <w:basedOn w:val="ab"/>
    <w:uiPriority w:val="99"/>
    <w:rsid w:val="00727C6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29">
    <w:name w:val="xl29"/>
    <w:basedOn w:val="ab"/>
    <w:uiPriority w:val="99"/>
    <w:rsid w:val="00727C6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30">
    <w:name w:val="xl30"/>
    <w:basedOn w:val="ab"/>
    <w:uiPriority w:val="99"/>
    <w:rsid w:val="00727C6E"/>
    <w:pPr>
      <w:pBdr>
        <w:left w:val="single" w:sz="4"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31">
    <w:name w:val="xl31"/>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2">
    <w:name w:val="xl32"/>
    <w:basedOn w:val="ab"/>
    <w:uiPriority w:val="99"/>
    <w:rsid w:val="00727C6E"/>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4">
    <w:name w:val="xl34"/>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35">
    <w:name w:val="xl35"/>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36">
    <w:name w:val="xl36"/>
    <w:basedOn w:val="ab"/>
    <w:uiPriority w:val="99"/>
    <w:rsid w:val="00727C6E"/>
    <w:pPr>
      <w:pBdr>
        <w:top w:val="single" w:sz="4" w:space="0" w:color="auto"/>
        <w:bottom w:val="single" w:sz="4" w:space="0" w:color="auto"/>
      </w:pBdr>
      <w:spacing w:before="100" w:beforeAutospacing="1" w:after="100" w:afterAutospacing="1"/>
      <w:jc w:val="right"/>
    </w:pPr>
    <w:rPr>
      <w:sz w:val="22"/>
      <w:szCs w:val="22"/>
    </w:rPr>
  </w:style>
  <w:style w:type="paragraph" w:customStyle="1" w:styleId="xl37">
    <w:name w:val="xl37"/>
    <w:basedOn w:val="ab"/>
    <w:uiPriority w:val="99"/>
    <w:rsid w:val="00727C6E"/>
    <w:pPr>
      <w:pBdr>
        <w:top w:val="single" w:sz="4" w:space="0" w:color="auto"/>
        <w:bottom w:val="single" w:sz="4" w:space="0" w:color="auto"/>
      </w:pBdr>
      <w:spacing w:before="100" w:beforeAutospacing="1" w:after="100" w:afterAutospacing="1"/>
      <w:jc w:val="right"/>
    </w:pPr>
    <w:rPr>
      <w:sz w:val="22"/>
      <w:szCs w:val="22"/>
    </w:rPr>
  </w:style>
  <w:style w:type="paragraph" w:customStyle="1" w:styleId="xl38">
    <w:name w:val="xl38"/>
    <w:basedOn w:val="ab"/>
    <w:uiPriority w:val="99"/>
    <w:rsid w:val="00727C6E"/>
    <w:pPr>
      <w:pBdr>
        <w:top w:val="single" w:sz="4" w:space="0" w:color="auto"/>
        <w:bottom w:val="single" w:sz="4" w:space="0" w:color="auto"/>
        <w:right w:val="single" w:sz="4" w:space="0" w:color="auto"/>
      </w:pBdr>
      <w:spacing w:before="100" w:beforeAutospacing="1" w:after="100" w:afterAutospacing="1"/>
      <w:jc w:val="right"/>
    </w:pPr>
    <w:rPr>
      <w:sz w:val="22"/>
      <w:szCs w:val="22"/>
    </w:rPr>
  </w:style>
  <w:style w:type="paragraph" w:customStyle="1" w:styleId="xl39">
    <w:name w:val="xl39"/>
    <w:basedOn w:val="ab"/>
    <w:uiPriority w:val="99"/>
    <w:rsid w:val="00727C6E"/>
    <w:pPr>
      <w:spacing w:before="100" w:beforeAutospacing="1" w:after="100" w:afterAutospacing="1"/>
    </w:pPr>
    <w:rPr>
      <w:sz w:val="22"/>
      <w:szCs w:val="22"/>
    </w:rPr>
  </w:style>
  <w:style w:type="paragraph" w:customStyle="1" w:styleId="xl40">
    <w:name w:val="xl40"/>
    <w:basedOn w:val="ab"/>
    <w:uiPriority w:val="99"/>
    <w:rsid w:val="00727C6E"/>
    <w:pPr>
      <w:spacing w:before="100" w:beforeAutospacing="1" w:after="100" w:afterAutospacing="1"/>
      <w:jc w:val="right"/>
    </w:pPr>
    <w:rPr>
      <w:sz w:val="22"/>
      <w:szCs w:val="22"/>
    </w:rPr>
  </w:style>
  <w:style w:type="paragraph" w:customStyle="1" w:styleId="xl41">
    <w:name w:val="xl41"/>
    <w:basedOn w:val="ab"/>
    <w:uiPriority w:val="99"/>
    <w:rsid w:val="00727C6E"/>
    <w:pPr>
      <w:spacing w:before="100" w:beforeAutospacing="1" w:after="100" w:afterAutospacing="1"/>
      <w:jc w:val="right"/>
    </w:pPr>
    <w:rPr>
      <w:sz w:val="22"/>
      <w:szCs w:val="22"/>
    </w:rPr>
  </w:style>
  <w:style w:type="paragraph" w:customStyle="1" w:styleId="xl42">
    <w:name w:val="xl42"/>
    <w:basedOn w:val="ab"/>
    <w:uiPriority w:val="99"/>
    <w:rsid w:val="00727C6E"/>
    <w:pPr>
      <w:spacing w:before="100" w:beforeAutospacing="1" w:after="100" w:afterAutospacing="1"/>
      <w:jc w:val="center"/>
    </w:pPr>
    <w:rPr>
      <w:sz w:val="22"/>
      <w:szCs w:val="22"/>
    </w:rPr>
  </w:style>
  <w:style w:type="paragraph" w:customStyle="1" w:styleId="xl43">
    <w:name w:val="xl43"/>
    <w:basedOn w:val="ab"/>
    <w:uiPriority w:val="99"/>
    <w:rsid w:val="00727C6E"/>
    <w:pPr>
      <w:spacing w:before="100" w:beforeAutospacing="1" w:after="100" w:afterAutospacing="1"/>
      <w:jc w:val="center"/>
    </w:pPr>
    <w:rPr>
      <w:sz w:val="18"/>
      <w:szCs w:val="18"/>
    </w:rPr>
  </w:style>
  <w:style w:type="paragraph" w:customStyle="1" w:styleId="xl45">
    <w:name w:val="xl45"/>
    <w:basedOn w:val="ab"/>
    <w:uiPriority w:val="99"/>
    <w:rsid w:val="00727C6E"/>
    <w:pPr>
      <w:pBdr>
        <w:bottom w:val="single" w:sz="8" w:space="0" w:color="auto"/>
      </w:pBdr>
      <w:spacing w:before="100" w:beforeAutospacing="1" w:after="100" w:afterAutospacing="1"/>
    </w:pPr>
    <w:rPr>
      <w:b/>
      <w:bCs/>
    </w:rPr>
  </w:style>
  <w:style w:type="paragraph" w:customStyle="1" w:styleId="xl46">
    <w:name w:val="xl46"/>
    <w:basedOn w:val="ab"/>
    <w:uiPriority w:val="99"/>
    <w:rsid w:val="00727C6E"/>
    <w:pPr>
      <w:pBdr>
        <w:top w:val="single" w:sz="4" w:space="0" w:color="auto"/>
        <w:bottom w:val="single" w:sz="4" w:space="0" w:color="auto"/>
      </w:pBdr>
      <w:spacing w:before="100" w:beforeAutospacing="1" w:after="100" w:afterAutospacing="1"/>
      <w:jc w:val="center"/>
    </w:pPr>
    <w:rPr>
      <w:b/>
      <w:bCs/>
      <w:i/>
      <w:iCs/>
      <w:sz w:val="21"/>
      <w:szCs w:val="21"/>
    </w:rPr>
  </w:style>
  <w:style w:type="paragraph" w:customStyle="1" w:styleId="xl47">
    <w:name w:val="xl47"/>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b/>
      <w:bCs/>
      <w:i/>
      <w:iCs/>
      <w:sz w:val="21"/>
      <w:szCs w:val="21"/>
    </w:rPr>
  </w:style>
  <w:style w:type="paragraph" w:customStyle="1" w:styleId="xl49">
    <w:name w:val="xl49"/>
    <w:basedOn w:val="ab"/>
    <w:uiPriority w:val="99"/>
    <w:rsid w:val="00727C6E"/>
    <w:pPr>
      <w:pBdr>
        <w:top w:val="double" w:sz="6" w:space="0" w:color="auto"/>
        <w:bottom w:val="double" w:sz="6" w:space="0" w:color="auto"/>
      </w:pBdr>
      <w:spacing w:before="100" w:beforeAutospacing="1" w:after="100" w:afterAutospacing="1"/>
    </w:pPr>
  </w:style>
  <w:style w:type="paragraph" w:customStyle="1" w:styleId="xl50">
    <w:name w:val="xl50"/>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1">
    <w:name w:val="xl51"/>
    <w:basedOn w:val="ab"/>
    <w:uiPriority w:val="99"/>
    <w:rsid w:val="00727C6E"/>
    <w:pPr>
      <w:spacing w:before="100" w:beforeAutospacing="1" w:after="100" w:afterAutospacing="1"/>
      <w:jc w:val="center"/>
      <w:textAlignment w:val="center"/>
    </w:pPr>
    <w:rPr>
      <w:b/>
      <w:bCs/>
    </w:rPr>
  </w:style>
  <w:style w:type="paragraph" w:customStyle="1" w:styleId="xl52">
    <w:name w:val="xl52"/>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3">
    <w:name w:val="xl53"/>
    <w:basedOn w:val="ab"/>
    <w:uiPriority w:val="99"/>
    <w:rsid w:val="00727C6E"/>
    <w:pPr>
      <w:pBdr>
        <w:top w:val="double" w:sz="6" w:space="0" w:color="auto"/>
        <w:left w:val="double" w:sz="6" w:space="0" w:color="auto"/>
        <w:bottom w:val="double" w:sz="6" w:space="0" w:color="auto"/>
      </w:pBdr>
      <w:spacing w:before="100" w:beforeAutospacing="1" w:after="100" w:afterAutospacing="1"/>
      <w:jc w:val="both"/>
    </w:pPr>
    <w:rPr>
      <w:b/>
      <w:bCs/>
    </w:rPr>
  </w:style>
  <w:style w:type="paragraph" w:customStyle="1" w:styleId="xl54">
    <w:name w:val="xl54"/>
    <w:basedOn w:val="ab"/>
    <w:uiPriority w:val="99"/>
    <w:rsid w:val="00727C6E"/>
    <w:pPr>
      <w:pBdr>
        <w:top w:val="double" w:sz="6" w:space="0" w:color="auto"/>
        <w:bottom w:val="double" w:sz="6" w:space="0" w:color="auto"/>
      </w:pBdr>
      <w:spacing w:before="100" w:beforeAutospacing="1" w:after="100" w:afterAutospacing="1"/>
      <w:jc w:val="both"/>
    </w:pPr>
    <w:rPr>
      <w:b/>
      <w:bCs/>
    </w:rPr>
  </w:style>
  <w:style w:type="paragraph" w:customStyle="1" w:styleId="xl55">
    <w:name w:val="xl55"/>
    <w:basedOn w:val="ab"/>
    <w:uiPriority w:val="99"/>
    <w:rsid w:val="00727C6E"/>
    <w:pPr>
      <w:pBdr>
        <w:top w:val="double" w:sz="6" w:space="0" w:color="auto"/>
        <w:bottom w:val="double" w:sz="6" w:space="0" w:color="auto"/>
        <w:right w:val="double" w:sz="6" w:space="0" w:color="auto"/>
      </w:pBdr>
      <w:spacing w:before="100" w:beforeAutospacing="1" w:after="100" w:afterAutospacing="1"/>
      <w:jc w:val="both"/>
    </w:pPr>
    <w:rPr>
      <w:b/>
      <w:bCs/>
    </w:rPr>
  </w:style>
  <w:style w:type="paragraph" w:customStyle="1" w:styleId="xl56">
    <w:name w:val="xl56"/>
    <w:basedOn w:val="ab"/>
    <w:uiPriority w:val="99"/>
    <w:rsid w:val="00727C6E"/>
    <w:pPr>
      <w:pBdr>
        <w:left w:val="single" w:sz="4" w:space="0" w:color="auto"/>
      </w:pBdr>
      <w:spacing w:before="100" w:beforeAutospacing="1" w:after="100" w:afterAutospacing="1"/>
      <w:jc w:val="both"/>
    </w:pPr>
  </w:style>
  <w:style w:type="paragraph" w:customStyle="1" w:styleId="xl57">
    <w:name w:val="xl57"/>
    <w:basedOn w:val="ab"/>
    <w:uiPriority w:val="99"/>
    <w:rsid w:val="00727C6E"/>
    <w:pPr>
      <w:spacing w:before="100" w:beforeAutospacing="1" w:after="100" w:afterAutospacing="1"/>
      <w:jc w:val="both"/>
    </w:pPr>
  </w:style>
  <w:style w:type="paragraph" w:customStyle="1" w:styleId="xl58">
    <w:name w:val="xl58"/>
    <w:basedOn w:val="ab"/>
    <w:uiPriority w:val="99"/>
    <w:rsid w:val="00727C6E"/>
    <w:pPr>
      <w:pBdr>
        <w:right w:val="single" w:sz="4" w:space="0" w:color="auto"/>
      </w:pBdr>
      <w:spacing w:before="100" w:beforeAutospacing="1" w:after="100" w:afterAutospacing="1"/>
      <w:jc w:val="both"/>
    </w:pPr>
  </w:style>
  <w:style w:type="paragraph" w:customStyle="1" w:styleId="xl59">
    <w:name w:val="xl59"/>
    <w:basedOn w:val="ab"/>
    <w:uiPriority w:val="99"/>
    <w:rsid w:val="00727C6E"/>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60">
    <w:name w:val="xl60"/>
    <w:basedOn w:val="ab"/>
    <w:uiPriority w:val="99"/>
    <w:rsid w:val="00727C6E"/>
    <w:pPr>
      <w:pBdr>
        <w:top w:val="single" w:sz="4" w:space="0" w:color="auto"/>
        <w:bottom w:val="single" w:sz="4" w:space="0" w:color="auto"/>
      </w:pBdr>
      <w:spacing w:before="100" w:beforeAutospacing="1" w:after="100" w:afterAutospacing="1"/>
    </w:pPr>
    <w:rPr>
      <w:sz w:val="22"/>
      <w:szCs w:val="22"/>
    </w:rPr>
  </w:style>
  <w:style w:type="paragraph" w:customStyle="1" w:styleId="xl61">
    <w:name w:val="xl61"/>
    <w:basedOn w:val="ab"/>
    <w:uiPriority w:val="99"/>
    <w:rsid w:val="00727C6E"/>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62">
    <w:name w:val="xl62"/>
    <w:basedOn w:val="ab"/>
    <w:uiPriority w:val="99"/>
    <w:rsid w:val="00727C6E"/>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63">
    <w:name w:val="xl63"/>
    <w:basedOn w:val="ab"/>
    <w:uiPriority w:val="99"/>
    <w:rsid w:val="00727C6E"/>
    <w:pPr>
      <w:pBdr>
        <w:top w:val="single" w:sz="4" w:space="0" w:color="auto"/>
        <w:bottom w:val="single" w:sz="4" w:space="0" w:color="auto"/>
      </w:pBdr>
      <w:spacing w:before="100" w:beforeAutospacing="1" w:after="100" w:afterAutospacing="1"/>
    </w:pPr>
    <w:rPr>
      <w:sz w:val="22"/>
      <w:szCs w:val="22"/>
    </w:rPr>
  </w:style>
  <w:style w:type="paragraph" w:customStyle="1" w:styleId="xl64">
    <w:name w:val="xl64"/>
    <w:basedOn w:val="ab"/>
    <w:uiPriority w:val="99"/>
    <w:rsid w:val="00727C6E"/>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65">
    <w:name w:val="xl65"/>
    <w:basedOn w:val="ab"/>
    <w:uiPriority w:val="99"/>
    <w:rsid w:val="00727C6E"/>
    <w:pPr>
      <w:pBdr>
        <w:top w:val="single" w:sz="4" w:space="0" w:color="auto"/>
        <w:bottom w:val="single" w:sz="4" w:space="0" w:color="auto"/>
      </w:pBdr>
      <w:spacing w:before="100" w:beforeAutospacing="1" w:after="100" w:afterAutospacing="1"/>
      <w:jc w:val="right"/>
    </w:pPr>
    <w:rPr>
      <w:b/>
      <w:bCs/>
      <w:sz w:val="22"/>
      <w:szCs w:val="22"/>
    </w:rPr>
  </w:style>
  <w:style w:type="paragraph" w:customStyle="1" w:styleId="xl66">
    <w:name w:val="xl66"/>
    <w:basedOn w:val="ab"/>
    <w:uiPriority w:val="99"/>
    <w:rsid w:val="00727C6E"/>
    <w:pPr>
      <w:pBdr>
        <w:top w:val="single" w:sz="4" w:space="0" w:color="auto"/>
        <w:bottom w:val="single" w:sz="4" w:space="0" w:color="auto"/>
      </w:pBdr>
      <w:spacing w:before="100" w:beforeAutospacing="1" w:after="100" w:afterAutospacing="1"/>
      <w:jc w:val="right"/>
    </w:pPr>
    <w:rPr>
      <w:b/>
      <w:bCs/>
      <w:sz w:val="22"/>
      <w:szCs w:val="22"/>
    </w:rPr>
  </w:style>
  <w:style w:type="paragraph" w:customStyle="1" w:styleId="xl67">
    <w:name w:val="xl67"/>
    <w:basedOn w:val="ab"/>
    <w:uiPriority w:val="99"/>
    <w:rsid w:val="00727C6E"/>
    <w:pPr>
      <w:pBdr>
        <w:top w:val="single" w:sz="4" w:space="0" w:color="auto"/>
        <w:bottom w:val="single" w:sz="4" w:space="0" w:color="auto"/>
        <w:right w:val="single" w:sz="4" w:space="0" w:color="auto"/>
      </w:pBdr>
      <w:spacing w:before="100" w:beforeAutospacing="1" w:after="100" w:afterAutospacing="1"/>
      <w:jc w:val="right"/>
    </w:pPr>
    <w:rPr>
      <w:b/>
      <w:bCs/>
      <w:sz w:val="22"/>
      <w:szCs w:val="22"/>
    </w:rPr>
  </w:style>
  <w:style w:type="paragraph" w:customStyle="1" w:styleId="xl68">
    <w:name w:val="xl68"/>
    <w:basedOn w:val="ab"/>
    <w:uiPriority w:val="99"/>
    <w:rsid w:val="00727C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69">
    <w:name w:val="xl69"/>
    <w:basedOn w:val="ab"/>
    <w:uiPriority w:val="99"/>
    <w:rsid w:val="00727C6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70">
    <w:name w:val="xl70"/>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71">
    <w:name w:val="xl71"/>
    <w:basedOn w:val="ab"/>
    <w:uiPriority w:val="99"/>
    <w:rsid w:val="00727C6E"/>
    <w:pPr>
      <w:pBdr>
        <w:top w:val="single" w:sz="4" w:space="0" w:color="auto"/>
        <w:left w:val="single" w:sz="4" w:space="0" w:color="auto"/>
        <w:bottom w:val="single" w:sz="4" w:space="0" w:color="auto"/>
      </w:pBdr>
      <w:spacing w:before="100" w:beforeAutospacing="1" w:after="100" w:afterAutospacing="1"/>
      <w:jc w:val="center"/>
    </w:pPr>
    <w:rPr>
      <w:b/>
      <w:bCs/>
      <w:i/>
      <w:iCs/>
      <w:sz w:val="22"/>
      <w:szCs w:val="22"/>
    </w:rPr>
  </w:style>
  <w:style w:type="paragraph" w:customStyle="1" w:styleId="xl72">
    <w:name w:val="xl72"/>
    <w:basedOn w:val="ab"/>
    <w:uiPriority w:val="99"/>
    <w:rsid w:val="00727C6E"/>
    <w:pPr>
      <w:pBdr>
        <w:top w:val="single" w:sz="4" w:space="0" w:color="auto"/>
        <w:bottom w:val="single" w:sz="4" w:space="0" w:color="auto"/>
      </w:pBdr>
      <w:spacing w:before="100" w:beforeAutospacing="1" w:after="100" w:afterAutospacing="1"/>
      <w:jc w:val="center"/>
    </w:pPr>
    <w:rPr>
      <w:b/>
      <w:bCs/>
      <w:i/>
      <w:iCs/>
      <w:sz w:val="22"/>
      <w:szCs w:val="22"/>
    </w:rPr>
  </w:style>
  <w:style w:type="paragraph" w:customStyle="1" w:styleId="xl73">
    <w:name w:val="xl73"/>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74">
    <w:name w:val="xl74"/>
    <w:basedOn w:val="ab"/>
    <w:uiPriority w:val="99"/>
    <w:rsid w:val="00727C6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75">
    <w:name w:val="xl75"/>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76">
    <w:name w:val="xl76"/>
    <w:basedOn w:val="ab"/>
    <w:uiPriority w:val="99"/>
    <w:rsid w:val="00727C6E"/>
    <w:pPr>
      <w:spacing w:before="100" w:beforeAutospacing="1" w:after="100" w:afterAutospacing="1"/>
      <w:jc w:val="right"/>
    </w:pPr>
  </w:style>
  <w:style w:type="paragraph" w:customStyle="1" w:styleId="xl77">
    <w:name w:val="xl77"/>
    <w:basedOn w:val="ab"/>
    <w:uiPriority w:val="99"/>
    <w:rsid w:val="00727C6E"/>
    <w:pPr>
      <w:pBdr>
        <w:top w:val="single" w:sz="4" w:space="0" w:color="auto"/>
        <w:left w:val="single" w:sz="4" w:space="0" w:color="auto"/>
        <w:bottom w:val="single" w:sz="4" w:space="0" w:color="auto"/>
      </w:pBdr>
      <w:spacing w:before="100" w:beforeAutospacing="1" w:after="100" w:afterAutospacing="1"/>
      <w:jc w:val="center"/>
    </w:pPr>
    <w:rPr>
      <w:b/>
      <w:bCs/>
      <w:i/>
      <w:iCs/>
      <w:sz w:val="21"/>
      <w:szCs w:val="21"/>
    </w:rPr>
  </w:style>
  <w:style w:type="paragraph" w:customStyle="1" w:styleId="xl78">
    <w:name w:val="xl78"/>
    <w:basedOn w:val="ab"/>
    <w:uiPriority w:val="99"/>
    <w:rsid w:val="00727C6E"/>
    <w:pPr>
      <w:pBdr>
        <w:top w:val="double" w:sz="6" w:space="0" w:color="auto"/>
        <w:bottom w:val="double" w:sz="6" w:space="0" w:color="auto"/>
        <w:right w:val="double" w:sz="6" w:space="0" w:color="auto"/>
      </w:pBdr>
      <w:spacing w:before="100" w:beforeAutospacing="1" w:after="100" w:afterAutospacing="1"/>
    </w:pPr>
  </w:style>
  <w:style w:type="paragraph" w:customStyle="1" w:styleId="xl79">
    <w:name w:val="xl79"/>
    <w:basedOn w:val="ab"/>
    <w:uiPriority w:val="99"/>
    <w:rsid w:val="00727C6E"/>
    <w:pPr>
      <w:pBdr>
        <w:top w:val="double" w:sz="6" w:space="0" w:color="auto"/>
        <w:bottom w:val="double" w:sz="6" w:space="0" w:color="auto"/>
      </w:pBdr>
      <w:spacing w:before="100" w:beforeAutospacing="1" w:after="100" w:afterAutospacing="1"/>
    </w:pPr>
  </w:style>
  <w:style w:type="paragraph" w:customStyle="1" w:styleId="xl80">
    <w:name w:val="xl80"/>
    <w:basedOn w:val="ab"/>
    <w:uiPriority w:val="99"/>
    <w:rsid w:val="00727C6E"/>
    <w:pPr>
      <w:pBdr>
        <w:top w:val="double" w:sz="6" w:space="0" w:color="auto"/>
        <w:bottom w:val="double" w:sz="6" w:space="0" w:color="auto"/>
        <w:right w:val="double" w:sz="6" w:space="0" w:color="auto"/>
      </w:pBdr>
      <w:spacing w:before="100" w:beforeAutospacing="1" w:after="100" w:afterAutospacing="1"/>
    </w:pPr>
  </w:style>
  <w:style w:type="paragraph" w:customStyle="1" w:styleId="xl81">
    <w:name w:val="xl81"/>
    <w:basedOn w:val="ab"/>
    <w:uiPriority w:val="99"/>
    <w:rsid w:val="00727C6E"/>
    <w:pPr>
      <w:pBdr>
        <w:left w:val="single" w:sz="4" w:space="0" w:color="auto"/>
        <w:bottom w:val="single" w:sz="4" w:space="0" w:color="auto"/>
      </w:pBdr>
      <w:spacing w:before="100" w:beforeAutospacing="1" w:after="100" w:afterAutospacing="1"/>
    </w:pPr>
    <w:rPr>
      <w:b/>
      <w:bCs/>
      <w:i/>
      <w:iCs/>
    </w:rPr>
  </w:style>
  <w:style w:type="paragraph" w:customStyle="1" w:styleId="xl82">
    <w:name w:val="xl82"/>
    <w:basedOn w:val="ab"/>
    <w:uiPriority w:val="99"/>
    <w:rsid w:val="00727C6E"/>
    <w:pPr>
      <w:pBdr>
        <w:bottom w:val="single" w:sz="4" w:space="0" w:color="auto"/>
      </w:pBdr>
      <w:spacing w:before="100" w:beforeAutospacing="1" w:after="100" w:afterAutospacing="1"/>
    </w:pPr>
    <w:rPr>
      <w:b/>
      <w:bCs/>
      <w:i/>
      <w:iCs/>
    </w:rPr>
  </w:style>
  <w:style w:type="paragraph" w:customStyle="1" w:styleId="xl83">
    <w:name w:val="xl83"/>
    <w:basedOn w:val="ab"/>
    <w:uiPriority w:val="99"/>
    <w:rsid w:val="00727C6E"/>
    <w:pPr>
      <w:pBdr>
        <w:bottom w:val="single" w:sz="4" w:space="0" w:color="auto"/>
        <w:right w:val="single" w:sz="4" w:space="0" w:color="auto"/>
      </w:pBdr>
      <w:spacing w:before="100" w:beforeAutospacing="1" w:after="100" w:afterAutospacing="1"/>
    </w:pPr>
    <w:rPr>
      <w:b/>
      <w:bCs/>
      <w:i/>
      <w:iCs/>
    </w:rPr>
  </w:style>
  <w:style w:type="paragraph" w:customStyle="1" w:styleId="xl84">
    <w:name w:val="xl84"/>
    <w:basedOn w:val="ab"/>
    <w:uiPriority w:val="99"/>
    <w:rsid w:val="00727C6E"/>
    <w:pPr>
      <w:pBdr>
        <w:left w:val="single" w:sz="4" w:space="0" w:color="auto"/>
      </w:pBdr>
      <w:spacing w:before="100" w:beforeAutospacing="1" w:after="100" w:afterAutospacing="1"/>
      <w:jc w:val="both"/>
    </w:pPr>
    <w:rPr>
      <w:b/>
      <w:bCs/>
    </w:rPr>
  </w:style>
  <w:style w:type="paragraph" w:customStyle="1" w:styleId="xl85">
    <w:name w:val="xl85"/>
    <w:basedOn w:val="ab"/>
    <w:uiPriority w:val="99"/>
    <w:rsid w:val="00727C6E"/>
    <w:pPr>
      <w:spacing w:before="100" w:beforeAutospacing="1" w:after="100" w:afterAutospacing="1"/>
      <w:jc w:val="both"/>
    </w:pPr>
    <w:rPr>
      <w:b/>
      <w:bCs/>
    </w:rPr>
  </w:style>
  <w:style w:type="paragraph" w:customStyle="1" w:styleId="xl86">
    <w:name w:val="xl86"/>
    <w:basedOn w:val="ab"/>
    <w:uiPriority w:val="99"/>
    <w:rsid w:val="00727C6E"/>
    <w:pPr>
      <w:pBdr>
        <w:right w:val="single" w:sz="4" w:space="0" w:color="auto"/>
      </w:pBdr>
      <w:spacing w:before="100" w:beforeAutospacing="1" w:after="100" w:afterAutospacing="1"/>
      <w:jc w:val="both"/>
    </w:pPr>
    <w:rPr>
      <w:b/>
      <w:bCs/>
    </w:rPr>
  </w:style>
  <w:style w:type="paragraph" w:customStyle="1" w:styleId="xl87">
    <w:name w:val="xl87"/>
    <w:basedOn w:val="ab"/>
    <w:uiPriority w:val="99"/>
    <w:rsid w:val="00727C6E"/>
    <w:pPr>
      <w:spacing w:before="100" w:beforeAutospacing="1" w:after="100" w:afterAutospacing="1"/>
      <w:jc w:val="right"/>
    </w:pPr>
  </w:style>
  <w:style w:type="paragraph" w:customStyle="1" w:styleId="xl88">
    <w:name w:val="xl88"/>
    <w:basedOn w:val="ab"/>
    <w:uiPriority w:val="99"/>
    <w:rsid w:val="00727C6E"/>
    <w:pPr>
      <w:spacing w:before="100" w:beforeAutospacing="1" w:after="100" w:afterAutospacing="1"/>
      <w:jc w:val="center"/>
    </w:pPr>
    <w:rPr>
      <w:b/>
      <w:bCs/>
    </w:rPr>
  </w:style>
  <w:style w:type="paragraph" w:customStyle="1" w:styleId="xl89">
    <w:name w:val="xl89"/>
    <w:basedOn w:val="ab"/>
    <w:uiPriority w:val="99"/>
    <w:rsid w:val="00727C6E"/>
    <w:pPr>
      <w:pBdr>
        <w:left w:val="single" w:sz="4" w:space="0" w:color="auto"/>
      </w:pBdr>
      <w:spacing w:before="100" w:beforeAutospacing="1" w:after="100" w:afterAutospacing="1"/>
    </w:pPr>
    <w:rPr>
      <w:b/>
      <w:bCs/>
    </w:rPr>
  </w:style>
  <w:style w:type="paragraph" w:customStyle="1" w:styleId="xl90">
    <w:name w:val="xl90"/>
    <w:basedOn w:val="ab"/>
    <w:uiPriority w:val="99"/>
    <w:rsid w:val="00727C6E"/>
    <w:pPr>
      <w:spacing w:before="100" w:beforeAutospacing="1" w:after="100" w:afterAutospacing="1"/>
    </w:pPr>
  </w:style>
  <w:style w:type="paragraph" w:customStyle="1" w:styleId="xl91">
    <w:name w:val="xl91"/>
    <w:basedOn w:val="ab"/>
    <w:uiPriority w:val="99"/>
    <w:rsid w:val="00727C6E"/>
    <w:pPr>
      <w:pBdr>
        <w:right w:val="single" w:sz="4" w:space="0" w:color="auto"/>
      </w:pBdr>
      <w:spacing w:before="100" w:beforeAutospacing="1" w:after="100" w:afterAutospacing="1"/>
    </w:pPr>
  </w:style>
  <w:style w:type="paragraph" w:customStyle="1" w:styleId="xl92">
    <w:name w:val="xl92"/>
    <w:basedOn w:val="ab"/>
    <w:uiPriority w:val="99"/>
    <w:rsid w:val="00727C6E"/>
    <w:pPr>
      <w:pBdr>
        <w:left w:val="single" w:sz="4" w:space="0" w:color="auto"/>
        <w:bottom w:val="single" w:sz="4" w:space="0" w:color="auto"/>
      </w:pBdr>
      <w:spacing w:before="100" w:beforeAutospacing="1" w:after="100" w:afterAutospacing="1"/>
    </w:pPr>
    <w:rPr>
      <w:b/>
      <w:bCs/>
    </w:rPr>
  </w:style>
  <w:style w:type="paragraph" w:customStyle="1" w:styleId="xl93">
    <w:name w:val="xl93"/>
    <w:basedOn w:val="ab"/>
    <w:uiPriority w:val="99"/>
    <w:rsid w:val="00727C6E"/>
    <w:pPr>
      <w:pBdr>
        <w:bottom w:val="single" w:sz="4" w:space="0" w:color="auto"/>
      </w:pBdr>
      <w:spacing w:before="100" w:beforeAutospacing="1" w:after="100" w:afterAutospacing="1"/>
    </w:pPr>
  </w:style>
  <w:style w:type="paragraph" w:customStyle="1" w:styleId="xl94">
    <w:name w:val="xl94"/>
    <w:basedOn w:val="ab"/>
    <w:uiPriority w:val="99"/>
    <w:rsid w:val="00727C6E"/>
    <w:pPr>
      <w:pBdr>
        <w:bottom w:val="single" w:sz="4" w:space="0" w:color="auto"/>
        <w:right w:val="single" w:sz="4" w:space="0" w:color="auto"/>
      </w:pBdr>
      <w:spacing w:before="100" w:beforeAutospacing="1" w:after="100" w:afterAutospacing="1"/>
    </w:pPr>
  </w:style>
  <w:style w:type="paragraph" w:customStyle="1" w:styleId="xl95">
    <w:name w:val="xl95"/>
    <w:basedOn w:val="ab"/>
    <w:uiPriority w:val="99"/>
    <w:rsid w:val="00727C6E"/>
    <w:pPr>
      <w:pBdr>
        <w:left w:val="single" w:sz="4" w:space="0" w:color="auto"/>
      </w:pBdr>
      <w:spacing w:before="100" w:beforeAutospacing="1" w:after="100" w:afterAutospacing="1"/>
    </w:pPr>
  </w:style>
  <w:style w:type="paragraph" w:customStyle="1" w:styleId="xl96">
    <w:name w:val="xl96"/>
    <w:basedOn w:val="ab"/>
    <w:uiPriority w:val="99"/>
    <w:rsid w:val="00727C6E"/>
    <w:pPr>
      <w:pBdr>
        <w:left w:val="single" w:sz="4" w:space="0" w:color="auto"/>
        <w:bottom w:val="single" w:sz="4" w:space="0" w:color="auto"/>
      </w:pBdr>
      <w:spacing w:before="100" w:beforeAutospacing="1" w:after="100" w:afterAutospacing="1"/>
      <w:jc w:val="both"/>
    </w:pPr>
  </w:style>
  <w:style w:type="paragraph" w:customStyle="1" w:styleId="xl97">
    <w:name w:val="xl97"/>
    <w:basedOn w:val="ab"/>
    <w:uiPriority w:val="99"/>
    <w:rsid w:val="00727C6E"/>
    <w:pPr>
      <w:pBdr>
        <w:bottom w:val="single" w:sz="4" w:space="0" w:color="auto"/>
      </w:pBdr>
      <w:spacing w:before="100" w:beforeAutospacing="1" w:after="100" w:afterAutospacing="1"/>
      <w:jc w:val="both"/>
    </w:pPr>
  </w:style>
  <w:style w:type="paragraph" w:customStyle="1" w:styleId="xl98">
    <w:name w:val="xl98"/>
    <w:basedOn w:val="ab"/>
    <w:uiPriority w:val="99"/>
    <w:rsid w:val="00727C6E"/>
    <w:pPr>
      <w:pBdr>
        <w:bottom w:val="single" w:sz="4" w:space="0" w:color="auto"/>
        <w:right w:val="single" w:sz="4" w:space="0" w:color="auto"/>
      </w:pBdr>
      <w:spacing w:before="100" w:beforeAutospacing="1" w:after="100" w:afterAutospacing="1"/>
      <w:jc w:val="both"/>
    </w:pPr>
  </w:style>
  <w:style w:type="paragraph" w:customStyle="1" w:styleId="xl99">
    <w:name w:val="xl99"/>
    <w:basedOn w:val="ab"/>
    <w:uiPriority w:val="99"/>
    <w:rsid w:val="00727C6E"/>
    <w:pPr>
      <w:pBdr>
        <w:top w:val="single" w:sz="4" w:space="0" w:color="auto"/>
        <w:left w:val="single" w:sz="4" w:space="0" w:color="auto"/>
      </w:pBdr>
      <w:spacing w:before="100" w:beforeAutospacing="1" w:after="100" w:afterAutospacing="1"/>
    </w:pPr>
    <w:rPr>
      <w:b/>
      <w:bCs/>
    </w:rPr>
  </w:style>
  <w:style w:type="paragraph" w:customStyle="1" w:styleId="xl100">
    <w:name w:val="xl100"/>
    <w:basedOn w:val="ab"/>
    <w:uiPriority w:val="99"/>
    <w:rsid w:val="00727C6E"/>
    <w:pPr>
      <w:pBdr>
        <w:top w:val="single" w:sz="4" w:space="0" w:color="auto"/>
      </w:pBdr>
      <w:spacing w:before="100" w:beforeAutospacing="1" w:after="100" w:afterAutospacing="1"/>
    </w:pPr>
  </w:style>
  <w:style w:type="paragraph" w:customStyle="1" w:styleId="xl101">
    <w:name w:val="xl101"/>
    <w:basedOn w:val="ab"/>
    <w:uiPriority w:val="99"/>
    <w:rsid w:val="00727C6E"/>
    <w:pPr>
      <w:pBdr>
        <w:top w:val="single" w:sz="4" w:space="0" w:color="auto"/>
        <w:right w:val="single" w:sz="4" w:space="0" w:color="auto"/>
      </w:pBdr>
      <w:spacing w:before="100" w:beforeAutospacing="1" w:after="100" w:afterAutospacing="1"/>
    </w:pPr>
  </w:style>
  <w:style w:type="paragraph" w:customStyle="1" w:styleId="xl102">
    <w:name w:val="xl102"/>
    <w:basedOn w:val="ab"/>
    <w:uiPriority w:val="99"/>
    <w:rsid w:val="00727C6E"/>
    <w:pPr>
      <w:pBdr>
        <w:top w:val="double" w:sz="6" w:space="0" w:color="auto"/>
      </w:pBdr>
      <w:spacing w:before="100" w:beforeAutospacing="1" w:after="100" w:afterAutospacing="1"/>
    </w:pPr>
  </w:style>
  <w:style w:type="paragraph" w:customStyle="1" w:styleId="xl103">
    <w:name w:val="xl103"/>
    <w:basedOn w:val="ab"/>
    <w:uiPriority w:val="99"/>
    <w:rsid w:val="00727C6E"/>
    <w:pPr>
      <w:pBdr>
        <w:top w:val="double" w:sz="6" w:space="0" w:color="auto"/>
        <w:bottom w:val="double" w:sz="6" w:space="0" w:color="auto"/>
      </w:pBdr>
      <w:spacing w:before="100" w:beforeAutospacing="1" w:after="100" w:afterAutospacing="1"/>
    </w:pPr>
    <w:rPr>
      <w:b/>
      <w:bCs/>
    </w:rPr>
  </w:style>
  <w:style w:type="paragraph" w:customStyle="1" w:styleId="xl104">
    <w:name w:val="xl104"/>
    <w:basedOn w:val="ab"/>
    <w:uiPriority w:val="99"/>
    <w:rsid w:val="00727C6E"/>
    <w:pPr>
      <w:pBdr>
        <w:top w:val="double" w:sz="6" w:space="0" w:color="auto"/>
        <w:bottom w:val="double" w:sz="6" w:space="0" w:color="auto"/>
        <w:right w:val="double" w:sz="6" w:space="0" w:color="auto"/>
      </w:pBdr>
      <w:spacing w:before="100" w:beforeAutospacing="1" w:after="100" w:afterAutospacing="1"/>
    </w:pPr>
    <w:rPr>
      <w:b/>
      <w:bCs/>
    </w:rPr>
  </w:style>
  <w:style w:type="paragraph" w:customStyle="1" w:styleId="xl105">
    <w:name w:val="xl105"/>
    <w:basedOn w:val="ab"/>
    <w:uiPriority w:val="99"/>
    <w:rsid w:val="00727C6E"/>
    <w:pPr>
      <w:pBdr>
        <w:top w:val="double" w:sz="6" w:space="0" w:color="auto"/>
        <w:left w:val="double" w:sz="6" w:space="0" w:color="auto"/>
        <w:bottom w:val="double" w:sz="6" w:space="0" w:color="auto"/>
      </w:pBdr>
      <w:spacing w:before="100" w:beforeAutospacing="1" w:after="100" w:afterAutospacing="1"/>
      <w:jc w:val="both"/>
    </w:pPr>
    <w:rPr>
      <w:b/>
      <w:bCs/>
    </w:rPr>
  </w:style>
  <w:style w:type="paragraph" w:customStyle="1" w:styleId="xl106">
    <w:name w:val="xl106"/>
    <w:basedOn w:val="ab"/>
    <w:uiPriority w:val="99"/>
    <w:rsid w:val="00727C6E"/>
    <w:pPr>
      <w:pBdr>
        <w:top w:val="double" w:sz="6" w:space="0" w:color="auto"/>
        <w:bottom w:val="double" w:sz="6" w:space="0" w:color="auto"/>
      </w:pBdr>
      <w:spacing w:before="100" w:beforeAutospacing="1" w:after="100" w:afterAutospacing="1"/>
      <w:jc w:val="both"/>
    </w:pPr>
    <w:rPr>
      <w:b/>
      <w:bCs/>
    </w:rPr>
  </w:style>
  <w:style w:type="paragraph" w:customStyle="1" w:styleId="xl107">
    <w:name w:val="xl107"/>
    <w:basedOn w:val="ab"/>
    <w:uiPriority w:val="99"/>
    <w:rsid w:val="00727C6E"/>
    <w:pPr>
      <w:pBdr>
        <w:top w:val="double" w:sz="6" w:space="0" w:color="auto"/>
        <w:bottom w:val="double" w:sz="6" w:space="0" w:color="auto"/>
        <w:right w:val="double" w:sz="6" w:space="0" w:color="auto"/>
      </w:pBdr>
      <w:spacing w:before="100" w:beforeAutospacing="1" w:after="100" w:afterAutospacing="1"/>
      <w:jc w:val="both"/>
    </w:pPr>
    <w:rPr>
      <w:b/>
      <w:bCs/>
    </w:rPr>
  </w:style>
  <w:style w:type="paragraph" w:customStyle="1" w:styleId="xl108">
    <w:name w:val="xl108"/>
    <w:basedOn w:val="ab"/>
    <w:uiPriority w:val="99"/>
    <w:rsid w:val="00727C6E"/>
    <w:pPr>
      <w:pBdr>
        <w:top w:val="double" w:sz="6" w:space="0" w:color="auto"/>
        <w:left w:val="double" w:sz="6" w:space="0" w:color="auto"/>
        <w:bottom w:val="double" w:sz="6" w:space="0" w:color="auto"/>
      </w:pBdr>
      <w:spacing w:before="100" w:beforeAutospacing="1" w:after="100" w:afterAutospacing="1"/>
    </w:pPr>
    <w:rPr>
      <w:b/>
      <w:bCs/>
    </w:rPr>
  </w:style>
  <w:style w:type="paragraph" w:customStyle="1" w:styleId="xl109">
    <w:name w:val="xl109"/>
    <w:basedOn w:val="ab"/>
    <w:uiPriority w:val="99"/>
    <w:rsid w:val="00727C6E"/>
    <w:pPr>
      <w:pBdr>
        <w:top w:val="double" w:sz="6" w:space="0" w:color="auto"/>
        <w:bottom w:val="double" w:sz="6" w:space="0" w:color="auto"/>
      </w:pBdr>
      <w:spacing w:before="100" w:beforeAutospacing="1" w:after="100" w:afterAutospacing="1"/>
    </w:pPr>
    <w:rPr>
      <w:b/>
      <w:bCs/>
    </w:rPr>
  </w:style>
  <w:style w:type="paragraph" w:customStyle="1" w:styleId="xl110">
    <w:name w:val="xl110"/>
    <w:basedOn w:val="ab"/>
    <w:uiPriority w:val="99"/>
    <w:rsid w:val="00727C6E"/>
    <w:pPr>
      <w:pBdr>
        <w:top w:val="double" w:sz="6" w:space="0" w:color="auto"/>
        <w:bottom w:val="double" w:sz="6" w:space="0" w:color="auto"/>
        <w:right w:val="double" w:sz="6" w:space="0" w:color="auto"/>
      </w:pBdr>
      <w:spacing w:before="100" w:beforeAutospacing="1" w:after="100" w:afterAutospacing="1"/>
    </w:pPr>
    <w:rPr>
      <w:b/>
      <w:bCs/>
    </w:rPr>
  </w:style>
  <w:style w:type="paragraph" w:customStyle="1" w:styleId="xl111">
    <w:name w:val="xl111"/>
    <w:basedOn w:val="ab"/>
    <w:uiPriority w:val="99"/>
    <w:rsid w:val="00727C6E"/>
    <w:pPr>
      <w:pBdr>
        <w:top w:val="single" w:sz="4" w:space="0" w:color="auto"/>
        <w:left w:val="single" w:sz="4" w:space="0" w:color="auto"/>
        <w:bottom w:val="single" w:sz="4" w:space="0" w:color="auto"/>
      </w:pBdr>
      <w:spacing w:before="100" w:beforeAutospacing="1" w:after="100" w:afterAutospacing="1"/>
      <w:jc w:val="center"/>
    </w:pPr>
    <w:rPr>
      <w:b/>
      <w:bCs/>
      <w:i/>
      <w:iCs/>
      <w:sz w:val="22"/>
      <w:szCs w:val="22"/>
    </w:rPr>
  </w:style>
  <w:style w:type="paragraph" w:customStyle="1" w:styleId="xl112">
    <w:name w:val="xl112"/>
    <w:basedOn w:val="ab"/>
    <w:uiPriority w:val="99"/>
    <w:rsid w:val="00727C6E"/>
    <w:pPr>
      <w:pBdr>
        <w:top w:val="single" w:sz="4" w:space="0" w:color="auto"/>
        <w:bottom w:val="single" w:sz="4" w:space="0" w:color="auto"/>
      </w:pBdr>
      <w:spacing w:before="100" w:beforeAutospacing="1" w:after="100" w:afterAutospacing="1"/>
      <w:jc w:val="center"/>
    </w:pPr>
    <w:rPr>
      <w:b/>
      <w:bCs/>
      <w:i/>
      <w:iCs/>
      <w:sz w:val="22"/>
      <w:szCs w:val="22"/>
    </w:rPr>
  </w:style>
  <w:style w:type="paragraph" w:customStyle="1" w:styleId="xl113">
    <w:name w:val="xl113"/>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114">
    <w:name w:val="xl114"/>
    <w:basedOn w:val="ab"/>
    <w:uiPriority w:val="99"/>
    <w:rsid w:val="00727C6E"/>
    <w:pPr>
      <w:pBdr>
        <w:top w:val="single" w:sz="8" w:space="0" w:color="auto"/>
        <w:left w:val="single" w:sz="4" w:space="0" w:color="auto"/>
        <w:bottom w:val="single" w:sz="4" w:space="0" w:color="auto"/>
      </w:pBdr>
      <w:spacing w:before="100" w:beforeAutospacing="1" w:after="100" w:afterAutospacing="1"/>
      <w:jc w:val="center"/>
    </w:pPr>
    <w:rPr>
      <w:b/>
      <w:bCs/>
      <w:i/>
      <w:iCs/>
      <w:sz w:val="22"/>
      <w:szCs w:val="22"/>
    </w:rPr>
  </w:style>
  <w:style w:type="paragraph" w:customStyle="1" w:styleId="xl115">
    <w:name w:val="xl115"/>
    <w:basedOn w:val="ab"/>
    <w:uiPriority w:val="99"/>
    <w:rsid w:val="00727C6E"/>
    <w:pPr>
      <w:pBdr>
        <w:top w:val="single" w:sz="8" w:space="0" w:color="auto"/>
        <w:bottom w:val="single" w:sz="4" w:space="0" w:color="auto"/>
      </w:pBdr>
      <w:spacing w:before="100" w:beforeAutospacing="1" w:after="100" w:afterAutospacing="1"/>
      <w:jc w:val="center"/>
    </w:pPr>
    <w:rPr>
      <w:b/>
      <w:bCs/>
      <w:i/>
      <w:iCs/>
      <w:sz w:val="22"/>
      <w:szCs w:val="22"/>
    </w:rPr>
  </w:style>
  <w:style w:type="paragraph" w:customStyle="1" w:styleId="xl116">
    <w:name w:val="xl116"/>
    <w:basedOn w:val="ab"/>
    <w:uiPriority w:val="99"/>
    <w:rsid w:val="00727C6E"/>
    <w:pPr>
      <w:pBdr>
        <w:top w:val="single" w:sz="8" w:space="0" w:color="auto"/>
        <w:bottom w:val="single" w:sz="4" w:space="0" w:color="auto"/>
        <w:right w:val="single" w:sz="4" w:space="0" w:color="auto"/>
      </w:pBdr>
      <w:spacing w:before="100" w:beforeAutospacing="1" w:after="100" w:afterAutospacing="1"/>
      <w:jc w:val="center"/>
    </w:pPr>
    <w:rPr>
      <w:b/>
      <w:bCs/>
      <w:i/>
      <w:iCs/>
      <w:sz w:val="22"/>
      <w:szCs w:val="22"/>
    </w:rPr>
  </w:style>
  <w:style w:type="paragraph" w:customStyle="1" w:styleId="xl117">
    <w:name w:val="xl117"/>
    <w:basedOn w:val="ab"/>
    <w:uiPriority w:val="99"/>
    <w:rsid w:val="00727C6E"/>
    <w:pPr>
      <w:pBdr>
        <w:top w:val="single" w:sz="4" w:space="0" w:color="auto"/>
        <w:bottom w:val="single" w:sz="4" w:space="0" w:color="auto"/>
      </w:pBdr>
      <w:spacing w:before="100" w:beforeAutospacing="1" w:after="100" w:afterAutospacing="1"/>
      <w:jc w:val="center"/>
    </w:pPr>
    <w:rPr>
      <w:b/>
      <w:bCs/>
      <w:sz w:val="22"/>
      <w:szCs w:val="22"/>
    </w:rPr>
  </w:style>
  <w:style w:type="paragraph" w:customStyle="1" w:styleId="xl118">
    <w:name w:val="xl118"/>
    <w:basedOn w:val="ab"/>
    <w:uiPriority w:val="99"/>
    <w:rsid w:val="00727C6E"/>
    <w:pPr>
      <w:pBdr>
        <w:top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ConsPlusNormal">
    <w:name w:val="ConsPlusNormal"/>
    <w:link w:val="ConsPlusNormal0"/>
    <w:uiPriority w:val="99"/>
    <w:rsid w:val="00727C6E"/>
    <w:pPr>
      <w:widowControl w:val="0"/>
      <w:ind w:firstLine="720"/>
    </w:pPr>
    <w:rPr>
      <w:sz w:val="22"/>
      <w:szCs w:val="22"/>
    </w:rPr>
  </w:style>
  <w:style w:type="paragraph" w:customStyle="1" w:styleId="ConsPlusNonformat">
    <w:name w:val="ConsPlusNonformat"/>
    <w:uiPriority w:val="99"/>
    <w:rsid w:val="00727C6E"/>
    <w:pPr>
      <w:widowControl w:val="0"/>
    </w:pPr>
    <w:rPr>
      <w:rFonts w:ascii="Courier New" w:eastAsia="Times New Roman" w:hAnsi="Courier New"/>
    </w:rPr>
  </w:style>
  <w:style w:type="paragraph" w:customStyle="1" w:styleId="Iauiue">
    <w:name w:val="Iau?iue"/>
    <w:uiPriority w:val="99"/>
    <w:rsid w:val="00727C6E"/>
    <w:rPr>
      <w:rFonts w:ascii="Times New Roman" w:eastAsia="Times New Roman" w:hAnsi="Times New Roman"/>
    </w:rPr>
  </w:style>
  <w:style w:type="table" w:styleId="affff2">
    <w:name w:val="Table Grid"/>
    <w:basedOn w:val="ad"/>
    <w:uiPriority w:val="99"/>
    <w:rsid w:val="00727C6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Текст1"/>
    <w:basedOn w:val="ab"/>
    <w:uiPriority w:val="99"/>
    <w:rsid w:val="00727C6E"/>
    <w:rPr>
      <w:rFonts w:ascii="Courier New" w:hAnsi="Courier New"/>
      <w:sz w:val="20"/>
    </w:rPr>
  </w:style>
  <w:style w:type="paragraph" w:customStyle="1" w:styleId="310">
    <w:name w:val="аголовок 31"/>
    <w:basedOn w:val="ab"/>
    <w:next w:val="ab"/>
    <w:uiPriority w:val="99"/>
    <w:rsid w:val="00727C6E"/>
    <w:pPr>
      <w:keepNext/>
      <w:jc w:val="both"/>
    </w:pPr>
  </w:style>
  <w:style w:type="paragraph" w:customStyle="1" w:styleId="Heading">
    <w:name w:val="Heading"/>
    <w:uiPriority w:val="99"/>
    <w:rsid w:val="00727C6E"/>
    <w:pPr>
      <w:autoSpaceDE w:val="0"/>
      <w:autoSpaceDN w:val="0"/>
      <w:adjustRightInd w:val="0"/>
    </w:pPr>
    <w:rPr>
      <w:rFonts w:ascii="Arial" w:eastAsia="Times New Roman" w:hAnsi="Arial" w:cs="Arial"/>
      <w:b/>
      <w:bCs/>
      <w:sz w:val="22"/>
      <w:szCs w:val="22"/>
    </w:rPr>
  </w:style>
  <w:style w:type="paragraph" w:customStyle="1" w:styleId="ConsNonformat">
    <w:name w:val="ConsNonformat"/>
    <w:uiPriority w:val="99"/>
    <w:rsid w:val="00727C6E"/>
    <w:pPr>
      <w:widowControl w:val="0"/>
      <w:autoSpaceDE w:val="0"/>
      <w:autoSpaceDN w:val="0"/>
      <w:adjustRightInd w:val="0"/>
      <w:ind w:right="19772"/>
    </w:pPr>
    <w:rPr>
      <w:rFonts w:ascii="Courier New" w:eastAsia="Times New Roman" w:hAnsi="Courier New" w:cs="Courier New"/>
    </w:rPr>
  </w:style>
  <w:style w:type="paragraph" w:customStyle="1" w:styleId="211">
    <w:name w:val="Основной текст 21"/>
    <w:basedOn w:val="ab"/>
    <w:uiPriority w:val="99"/>
    <w:rsid w:val="00727C6E"/>
    <w:pPr>
      <w:widowControl w:val="0"/>
      <w:shd w:val="clear" w:color="auto" w:fill="FFFFFF"/>
      <w:tabs>
        <w:tab w:val="left" w:pos="1138"/>
      </w:tabs>
      <w:overflowPunct w:val="0"/>
      <w:autoSpaceDE w:val="0"/>
      <w:autoSpaceDN w:val="0"/>
      <w:adjustRightInd w:val="0"/>
      <w:spacing w:before="259" w:line="293" w:lineRule="exact"/>
      <w:ind w:left="5" w:firstLine="715"/>
      <w:textAlignment w:val="baseline"/>
    </w:pPr>
    <w:rPr>
      <w:color w:val="000000"/>
      <w:szCs w:val="20"/>
    </w:rPr>
  </w:style>
  <w:style w:type="paragraph" w:customStyle="1" w:styleId="affff3">
    <w:name w:val="Знак Знак Знак Знак Знак"/>
    <w:basedOn w:val="ab"/>
    <w:uiPriority w:val="99"/>
    <w:rsid w:val="00727C6E"/>
    <w:pPr>
      <w:spacing w:before="100" w:beforeAutospacing="1" w:after="100" w:afterAutospacing="1"/>
    </w:pPr>
    <w:rPr>
      <w:rFonts w:ascii="Tahoma" w:hAnsi="Tahoma" w:cs="Tahoma"/>
      <w:sz w:val="20"/>
      <w:szCs w:val="20"/>
      <w:lang w:val="en-US" w:eastAsia="en-US"/>
    </w:rPr>
  </w:style>
  <w:style w:type="paragraph" w:customStyle="1" w:styleId="affff4">
    <w:name w:val="Знак Знак Знак Знак"/>
    <w:basedOn w:val="ab"/>
    <w:uiPriority w:val="99"/>
    <w:rsid w:val="00727C6E"/>
    <w:pPr>
      <w:spacing w:after="160" w:line="240" w:lineRule="exact"/>
    </w:pPr>
    <w:rPr>
      <w:rFonts w:ascii="Verdana" w:hAnsi="Verdana" w:cs="Verdana"/>
      <w:sz w:val="20"/>
      <w:szCs w:val="20"/>
      <w:lang w:val="en-US" w:eastAsia="en-US"/>
    </w:rPr>
  </w:style>
  <w:style w:type="paragraph" w:styleId="19">
    <w:name w:val="toc 1"/>
    <w:basedOn w:val="ab"/>
    <w:next w:val="ab"/>
    <w:autoRedefine/>
    <w:uiPriority w:val="99"/>
    <w:rsid w:val="002C676C"/>
    <w:pPr>
      <w:tabs>
        <w:tab w:val="right" w:leader="dot" w:pos="10136"/>
      </w:tabs>
      <w:spacing w:after="100"/>
      <w:jc w:val="both"/>
    </w:pPr>
  </w:style>
  <w:style w:type="paragraph" w:styleId="affff5">
    <w:name w:val="Balloon Text"/>
    <w:basedOn w:val="ab"/>
    <w:link w:val="affff6"/>
    <w:uiPriority w:val="99"/>
    <w:semiHidden/>
    <w:rsid w:val="00784708"/>
    <w:rPr>
      <w:rFonts w:ascii="Tahoma" w:hAnsi="Tahoma"/>
      <w:sz w:val="16"/>
      <w:szCs w:val="16"/>
    </w:rPr>
  </w:style>
  <w:style w:type="character" w:customStyle="1" w:styleId="affff6">
    <w:name w:val="Текст выноски Знак"/>
    <w:link w:val="affff5"/>
    <w:uiPriority w:val="99"/>
    <w:semiHidden/>
    <w:locked/>
    <w:rsid w:val="00784708"/>
    <w:rPr>
      <w:rFonts w:ascii="Tahoma" w:hAnsi="Tahoma" w:cs="Times New Roman"/>
      <w:sz w:val="16"/>
    </w:rPr>
  </w:style>
  <w:style w:type="paragraph" w:customStyle="1" w:styleId="consplusnormal1">
    <w:name w:val="consplusnormal"/>
    <w:basedOn w:val="ab"/>
    <w:uiPriority w:val="99"/>
    <w:rsid w:val="00061AC4"/>
    <w:pPr>
      <w:spacing w:before="100" w:beforeAutospacing="1" w:after="100" w:afterAutospacing="1"/>
    </w:pPr>
    <w:rPr>
      <w:color w:val="000000"/>
    </w:rPr>
  </w:style>
  <w:style w:type="paragraph" w:customStyle="1" w:styleId="2f1">
    <w:name w:val="Стиль_таб2"/>
    <w:basedOn w:val="ab"/>
    <w:uiPriority w:val="99"/>
    <w:semiHidden/>
    <w:rsid w:val="00D008C0"/>
    <w:pPr>
      <w:widowControl w:val="0"/>
      <w:spacing w:before="120" w:after="120"/>
      <w:jc w:val="both"/>
    </w:pPr>
    <w:rPr>
      <w:szCs w:val="20"/>
    </w:rPr>
  </w:style>
  <w:style w:type="character" w:customStyle="1" w:styleId="ConsPlusNormal0">
    <w:name w:val="ConsPlusNormal Знак"/>
    <w:link w:val="ConsPlusNormal"/>
    <w:uiPriority w:val="99"/>
    <w:locked/>
    <w:rsid w:val="0012468B"/>
    <w:rPr>
      <w:snapToGrid w:val="0"/>
      <w:sz w:val="22"/>
      <w:lang w:val="ru-RU" w:eastAsia="ru-RU"/>
    </w:rPr>
  </w:style>
  <w:style w:type="character" w:customStyle="1" w:styleId="affff7">
    <w:name w:val="Цветовое выделение"/>
    <w:uiPriority w:val="99"/>
    <w:rsid w:val="004D3F08"/>
    <w:rPr>
      <w:b/>
      <w:color w:val="26282F"/>
      <w:sz w:val="26"/>
    </w:rPr>
  </w:style>
  <w:style w:type="character" w:customStyle="1" w:styleId="affff8">
    <w:name w:val="Гипертекстовая ссылка"/>
    <w:uiPriority w:val="99"/>
    <w:rsid w:val="004D3F08"/>
    <w:rPr>
      <w:b/>
      <w:color w:val="106BBE"/>
      <w:sz w:val="26"/>
    </w:rPr>
  </w:style>
  <w:style w:type="character" w:customStyle="1" w:styleId="affff9">
    <w:name w:val="Активная гипертекстовая ссылка"/>
    <w:uiPriority w:val="99"/>
    <w:rsid w:val="004D3F08"/>
    <w:rPr>
      <w:b/>
      <w:color w:val="106BBE"/>
      <w:sz w:val="26"/>
      <w:u w:val="single"/>
    </w:rPr>
  </w:style>
  <w:style w:type="paragraph" w:customStyle="1" w:styleId="affffa">
    <w:name w:val="Внимание"/>
    <w:basedOn w:val="ab"/>
    <w:next w:val="ab"/>
    <w:uiPriority w:val="99"/>
    <w:rsid w:val="004D3F08"/>
    <w:pPr>
      <w:widowControl w:val="0"/>
      <w:autoSpaceDE w:val="0"/>
      <w:autoSpaceDN w:val="0"/>
      <w:adjustRightInd w:val="0"/>
      <w:spacing w:before="240" w:after="240"/>
      <w:ind w:left="420" w:right="420" w:firstLine="300"/>
      <w:jc w:val="both"/>
    </w:pPr>
    <w:rPr>
      <w:rFonts w:ascii="Arial" w:hAnsi="Arial" w:cs="Arial"/>
      <w:shd w:val="clear" w:color="auto" w:fill="FAF3E9"/>
    </w:rPr>
  </w:style>
  <w:style w:type="paragraph" w:customStyle="1" w:styleId="affffb">
    <w:name w:val="Внимание: криминал!!"/>
    <w:basedOn w:val="affffa"/>
    <w:next w:val="ab"/>
    <w:uiPriority w:val="99"/>
    <w:rsid w:val="004D3F08"/>
    <w:pPr>
      <w:spacing w:before="0" w:after="0"/>
      <w:ind w:left="0" w:right="0" w:firstLine="0"/>
    </w:pPr>
    <w:rPr>
      <w:shd w:val="clear" w:color="auto" w:fill="auto"/>
    </w:rPr>
  </w:style>
  <w:style w:type="paragraph" w:customStyle="1" w:styleId="affffc">
    <w:name w:val="Внимание: недобросовестность!"/>
    <w:basedOn w:val="affffa"/>
    <w:next w:val="ab"/>
    <w:uiPriority w:val="99"/>
    <w:rsid w:val="004D3F08"/>
    <w:pPr>
      <w:spacing w:before="0" w:after="0"/>
      <w:ind w:left="0" w:right="0" w:firstLine="0"/>
    </w:pPr>
    <w:rPr>
      <w:shd w:val="clear" w:color="auto" w:fill="auto"/>
    </w:rPr>
  </w:style>
  <w:style w:type="character" w:customStyle="1" w:styleId="affffd">
    <w:name w:val="Выделение для Базового Поиска"/>
    <w:uiPriority w:val="99"/>
    <w:rsid w:val="004D3F08"/>
    <w:rPr>
      <w:b/>
      <w:color w:val="0058A9"/>
      <w:sz w:val="26"/>
    </w:rPr>
  </w:style>
  <w:style w:type="character" w:customStyle="1" w:styleId="affffe">
    <w:name w:val="Выделение для Базового Поиска (курсив)"/>
    <w:uiPriority w:val="99"/>
    <w:rsid w:val="004D3F08"/>
    <w:rPr>
      <w:b/>
      <w:i/>
      <w:color w:val="0058A9"/>
      <w:sz w:val="26"/>
    </w:rPr>
  </w:style>
  <w:style w:type="paragraph" w:customStyle="1" w:styleId="afffff">
    <w:name w:val="Основное меню (преемственное)"/>
    <w:basedOn w:val="ab"/>
    <w:next w:val="ab"/>
    <w:uiPriority w:val="99"/>
    <w:rsid w:val="004D3F08"/>
    <w:pPr>
      <w:widowControl w:val="0"/>
      <w:autoSpaceDE w:val="0"/>
      <w:autoSpaceDN w:val="0"/>
      <w:adjustRightInd w:val="0"/>
      <w:jc w:val="both"/>
    </w:pPr>
    <w:rPr>
      <w:rFonts w:ascii="Verdana" w:hAnsi="Verdana" w:cs="Verdana"/>
    </w:rPr>
  </w:style>
  <w:style w:type="paragraph" w:customStyle="1" w:styleId="afffff0">
    <w:name w:val="Заголовок"/>
    <w:basedOn w:val="afffff"/>
    <w:next w:val="ab"/>
    <w:uiPriority w:val="99"/>
    <w:rsid w:val="004D3F08"/>
    <w:rPr>
      <w:rFonts w:ascii="Arial" w:hAnsi="Arial" w:cs="Arial"/>
      <w:b/>
      <w:bCs/>
      <w:color w:val="0058A9"/>
      <w:shd w:val="clear" w:color="auto" w:fill="ECE9D8"/>
    </w:rPr>
  </w:style>
  <w:style w:type="paragraph" w:customStyle="1" w:styleId="afffff1">
    <w:name w:val="Заголовок группы контролов"/>
    <w:basedOn w:val="ab"/>
    <w:next w:val="ab"/>
    <w:uiPriority w:val="99"/>
    <w:rsid w:val="004D3F08"/>
    <w:pPr>
      <w:widowControl w:val="0"/>
      <w:autoSpaceDE w:val="0"/>
      <w:autoSpaceDN w:val="0"/>
      <w:adjustRightInd w:val="0"/>
      <w:jc w:val="both"/>
    </w:pPr>
    <w:rPr>
      <w:rFonts w:ascii="Arial" w:hAnsi="Arial" w:cs="Arial"/>
      <w:b/>
      <w:bCs/>
      <w:color w:val="000000"/>
    </w:rPr>
  </w:style>
  <w:style w:type="paragraph" w:customStyle="1" w:styleId="afffff2">
    <w:name w:val="Заголовок для информации об изменениях"/>
    <w:basedOn w:val="13"/>
    <w:next w:val="ab"/>
    <w:uiPriority w:val="99"/>
    <w:rsid w:val="004D3F08"/>
    <w:pPr>
      <w:keepNext w:val="0"/>
      <w:widowControl w:val="0"/>
      <w:autoSpaceDE w:val="0"/>
      <w:autoSpaceDN w:val="0"/>
      <w:adjustRightInd w:val="0"/>
      <w:spacing w:before="0" w:after="0"/>
      <w:jc w:val="both"/>
      <w:outlineLvl w:val="9"/>
    </w:pPr>
    <w:rPr>
      <w:rFonts w:ascii="Arial" w:hAnsi="Arial" w:cs="Arial"/>
      <w:b w:val="0"/>
      <w:kern w:val="0"/>
      <w:sz w:val="20"/>
      <w:shd w:val="clear" w:color="auto" w:fill="FFFFFF"/>
    </w:rPr>
  </w:style>
  <w:style w:type="paragraph" w:customStyle="1" w:styleId="afffff3">
    <w:name w:val="Заголовок приложения"/>
    <w:basedOn w:val="ab"/>
    <w:next w:val="ab"/>
    <w:uiPriority w:val="99"/>
    <w:rsid w:val="004D3F08"/>
    <w:pPr>
      <w:widowControl w:val="0"/>
      <w:autoSpaceDE w:val="0"/>
      <w:autoSpaceDN w:val="0"/>
      <w:adjustRightInd w:val="0"/>
      <w:jc w:val="right"/>
    </w:pPr>
    <w:rPr>
      <w:rFonts w:ascii="Arial" w:hAnsi="Arial" w:cs="Arial"/>
    </w:rPr>
  </w:style>
  <w:style w:type="paragraph" w:customStyle="1" w:styleId="afffff4">
    <w:name w:val="Заголовок распахивающейся части диалога"/>
    <w:basedOn w:val="ab"/>
    <w:next w:val="ab"/>
    <w:uiPriority w:val="99"/>
    <w:rsid w:val="004D3F08"/>
    <w:pPr>
      <w:widowControl w:val="0"/>
      <w:autoSpaceDE w:val="0"/>
      <w:autoSpaceDN w:val="0"/>
      <w:adjustRightInd w:val="0"/>
      <w:jc w:val="both"/>
    </w:pPr>
    <w:rPr>
      <w:rFonts w:ascii="Arial" w:hAnsi="Arial" w:cs="Arial"/>
      <w:i/>
      <w:iCs/>
      <w:color w:val="000080"/>
    </w:rPr>
  </w:style>
  <w:style w:type="character" w:customStyle="1" w:styleId="afffff5">
    <w:name w:val="Заголовок своего сообщения"/>
    <w:uiPriority w:val="99"/>
    <w:rsid w:val="004D3F08"/>
    <w:rPr>
      <w:b/>
      <w:color w:val="26282F"/>
      <w:sz w:val="26"/>
    </w:rPr>
  </w:style>
  <w:style w:type="paragraph" w:customStyle="1" w:styleId="afffff6">
    <w:name w:val="Заголовок статьи"/>
    <w:basedOn w:val="ab"/>
    <w:next w:val="ab"/>
    <w:uiPriority w:val="99"/>
    <w:rsid w:val="004D3F08"/>
    <w:pPr>
      <w:widowControl w:val="0"/>
      <w:autoSpaceDE w:val="0"/>
      <w:autoSpaceDN w:val="0"/>
      <w:adjustRightInd w:val="0"/>
      <w:ind w:left="1612" w:hanging="892"/>
      <w:jc w:val="both"/>
    </w:pPr>
    <w:rPr>
      <w:rFonts w:ascii="Arial" w:hAnsi="Arial" w:cs="Arial"/>
    </w:rPr>
  </w:style>
  <w:style w:type="character" w:customStyle="1" w:styleId="afffff7">
    <w:name w:val="Заголовок чужого сообщения"/>
    <w:uiPriority w:val="99"/>
    <w:rsid w:val="004D3F08"/>
    <w:rPr>
      <w:b/>
      <w:color w:val="FF0000"/>
      <w:sz w:val="26"/>
    </w:rPr>
  </w:style>
  <w:style w:type="paragraph" w:customStyle="1" w:styleId="afffff8">
    <w:name w:val="Заголовок ЭР (левое окно)"/>
    <w:basedOn w:val="ab"/>
    <w:next w:val="ab"/>
    <w:uiPriority w:val="99"/>
    <w:rsid w:val="004D3F08"/>
    <w:pPr>
      <w:widowControl w:val="0"/>
      <w:autoSpaceDE w:val="0"/>
      <w:autoSpaceDN w:val="0"/>
      <w:adjustRightInd w:val="0"/>
      <w:spacing w:before="300" w:after="250"/>
      <w:jc w:val="center"/>
    </w:pPr>
    <w:rPr>
      <w:rFonts w:ascii="Arial" w:hAnsi="Arial" w:cs="Arial"/>
      <w:b/>
      <w:bCs/>
      <w:color w:val="26282F"/>
      <w:sz w:val="28"/>
      <w:szCs w:val="28"/>
    </w:rPr>
  </w:style>
  <w:style w:type="paragraph" w:customStyle="1" w:styleId="afffff9">
    <w:name w:val="Заголовок ЭР (правое окно)"/>
    <w:basedOn w:val="afffff8"/>
    <w:next w:val="ab"/>
    <w:uiPriority w:val="99"/>
    <w:rsid w:val="004D3F08"/>
    <w:pPr>
      <w:spacing w:before="0" w:after="0"/>
      <w:jc w:val="left"/>
    </w:pPr>
    <w:rPr>
      <w:b w:val="0"/>
      <w:bCs w:val="0"/>
      <w:color w:val="auto"/>
      <w:sz w:val="24"/>
      <w:szCs w:val="24"/>
    </w:rPr>
  </w:style>
  <w:style w:type="paragraph" w:customStyle="1" w:styleId="afffffa">
    <w:name w:val="Интерактивный заголовок"/>
    <w:basedOn w:val="afffff0"/>
    <w:next w:val="ab"/>
    <w:uiPriority w:val="99"/>
    <w:rsid w:val="004D3F08"/>
    <w:rPr>
      <w:b w:val="0"/>
      <w:bCs w:val="0"/>
      <w:color w:val="auto"/>
      <w:u w:val="single"/>
      <w:shd w:val="clear" w:color="auto" w:fill="auto"/>
    </w:rPr>
  </w:style>
  <w:style w:type="paragraph" w:customStyle="1" w:styleId="afffffb">
    <w:name w:val="Текст информации об изменениях"/>
    <w:basedOn w:val="ab"/>
    <w:next w:val="ab"/>
    <w:uiPriority w:val="99"/>
    <w:rsid w:val="004D3F08"/>
    <w:pPr>
      <w:widowControl w:val="0"/>
      <w:autoSpaceDE w:val="0"/>
      <w:autoSpaceDN w:val="0"/>
      <w:adjustRightInd w:val="0"/>
      <w:jc w:val="both"/>
    </w:pPr>
    <w:rPr>
      <w:rFonts w:ascii="Arial" w:hAnsi="Arial" w:cs="Arial"/>
      <w:color w:val="353842"/>
      <w:sz w:val="20"/>
      <w:szCs w:val="20"/>
    </w:rPr>
  </w:style>
  <w:style w:type="paragraph" w:customStyle="1" w:styleId="afffffc">
    <w:name w:val="Информация об изменениях"/>
    <w:basedOn w:val="afffffb"/>
    <w:next w:val="ab"/>
    <w:uiPriority w:val="99"/>
    <w:rsid w:val="004D3F08"/>
    <w:pPr>
      <w:spacing w:before="180"/>
      <w:ind w:left="360" w:right="360"/>
    </w:pPr>
    <w:rPr>
      <w:color w:val="auto"/>
      <w:sz w:val="24"/>
      <w:szCs w:val="24"/>
      <w:shd w:val="clear" w:color="auto" w:fill="EAEFED"/>
    </w:rPr>
  </w:style>
  <w:style w:type="paragraph" w:customStyle="1" w:styleId="afffffd">
    <w:name w:val="Текст (справка)"/>
    <w:basedOn w:val="ab"/>
    <w:next w:val="ab"/>
    <w:uiPriority w:val="99"/>
    <w:rsid w:val="004D3F08"/>
    <w:pPr>
      <w:widowControl w:val="0"/>
      <w:autoSpaceDE w:val="0"/>
      <w:autoSpaceDN w:val="0"/>
      <w:adjustRightInd w:val="0"/>
      <w:ind w:left="170" w:right="170"/>
    </w:pPr>
    <w:rPr>
      <w:rFonts w:ascii="Arial" w:hAnsi="Arial" w:cs="Arial"/>
    </w:rPr>
  </w:style>
  <w:style w:type="paragraph" w:customStyle="1" w:styleId="afffffe">
    <w:name w:val="Комментарий"/>
    <w:basedOn w:val="afffffd"/>
    <w:next w:val="ab"/>
    <w:uiPriority w:val="99"/>
    <w:rsid w:val="004D3F08"/>
    <w:pPr>
      <w:spacing w:before="75"/>
      <w:ind w:left="0" w:right="0"/>
      <w:jc w:val="both"/>
    </w:pPr>
    <w:rPr>
      <w:color w:val="353842"/>
      <w:shd w:val="clear" w:color="auto" w:fill="F0F0F0"/>
    </w:rPr>
  </w:style>
  <w:style w:type="paragraph" w:customStyle="1" w:styleId="affffff">
    <w:name w:val="Информация об изменениях документа"/>
    <w:basedOn w:val="afffffe"/>
    <w:next w:val="ab"/>
    <w:uiPriority w:val="99"/>
    <w:rsid w:val="004D3F08"/>
    <w:pPr>
      <w:spacing w:before="0"/>
    </w:pPr>
    <w:rPr>
      <w:i/>
      <w:iCs/>
    </w:rPr>
  </w:style>
  <w:style w:type="paragraph" w:customStyle="1" w:styleId="affffff0">
    <w:name w:val="Текст (лев. подпись)"/>
    <w:basedOn w:val="ab"/>
    <w:next w:val="ab"/>
    <w:uiPriority w:val="99"/>
    <w:rsid w:val="004D3F08"/>
    <w:pPr>
      <w:widowControl w:val="0"/>
      <w:autoSpaceDE w:val="0"/>
      <w:autoSpaceDN w:val="0"/>
      <w:adjustRightInd w:val="0"/>
    </w:pPr>
    <w:rPr>
      <w:rFonts w:ascii="Arial" w:hAnsi="Arial" w:cs="Arial"/>
    </w:rPr>
  </w:style>
  <w:style w:type="paragraph" w:customStyle="1" w:styleId="affffff1">
    <w:name w:val="Колонтитул (левый)"/>
    <w:basedOn w:val="affffff0"/>
    <w:next w:val="ab"/>
    <w:uiPriority w:val="99"/>
    <w:rsid w:val="004D3F08"/>
    <w:pPr>
      <w:jc w:val="both"/>
    </w:pPr>
    <w:rPr>
      <w:sz w:val="16"/>
      <w:szCs w:val="16"/>
    </w:rPr>
  </w:style>
  <w:style w:type="paragraph" w:customStyle="1" w:styleId="affffff2">
    <w:name w:val="Текст (прав. подпись)"/>
    <w:basedOn w:val="ab"/>
    <w:next w:val="ab"/>
    <w:uiPriority w:val="99"/>
    <w:rsid w:val="004D3F08"/>
    <w:pPr>
      <w:widowControl w:val="0"/>
      <w:autoSpaceDE w:val="0"/>
      <w:autoSpaceDN w:val="0"/>
      <w:adjustRightInd w:val="0"/>
      <w:jc w:val="right"/>
    </w:pPr>
    <w:rPr>
      <w:rFonts w:ascii="Arial" w:hAnsi="Arial" w:cs="Arial"/>
    </w:rPr>
  </w:style>
  <w:style w:type="paragraph" w:customStyle="1" w:styleId="affffff3">
    <w:name w:val="Колонтитул (правый)"/>
    <w:basedOn w:val="affffff2"/>
    <w:next w:val="ab"/>
    <w:uiPriority w:val="99"/>
    <w:rsid w:val="004D3F08"/>
    <w:pPr>
      <w:jc w:val="both"/>
    </w:pPr>
    <w:rPr>
      <w:sz w:val="16"/>
      <w:szCs w:val="16"/>
    </w:rPr>
  </w:style>
  <w:style w:type="paragraph" w:customStyle="1" w:styleId="affffff4">
    <w:name w:val="Куда обратиться?"/>
    <w:basedOn w:val="affffa"/>
    <w:next w:val="ab"/>
    <w:uiPriority w:val="99"/>
    <w:rsid w:val="004D3F08"/>
    <w:pPr>
      <w:spacing w:before="0" w:after="0"/>
      <w:ind w:left="0" w:right="0" w:firstLine="0"/>
    </w:pPr>
    <w:rPr>
      <w:shd w:val="clear" w:color="auto" w:fill="auto"/>
    </w:rPr>
  </w:style>
  <w:style w:type="paragraph" w:customStyle="1" w:styleId="affffff5">
    <w:name w:val="Моноширинный"/>
    <w:basedOn w:val="ab"/>
    <w:next w:val="ab"/>
    <w:uiPriority w:val="99"/>
    <w:rsid w:val="004D3F08"/>
    <w:pPr>
      <w:widowControl w:val="0"/>
      <w:autoSpaceDE w:val="0"/>
      <w:autoSpaceDN w:val="0"/>
      <w:adjustRightInd w:val="0"/>
      <w:jc w:val="both"/>
    </w:pPr>
    <w:rPr>
      <w:rFonts w:ascii="Courier New" w:hAnsi="Courier New" w:cs="Courier New"/>
      <w:sz w:val="22"/>
      <w:szCs w:val="22"/>
    </w:rPr>
  </w:style>
  <w:style w:type="character" w:customStyle="1" w:styleId="affffff6">
    <w:name w:val="Найденные слова"/>
    <w:uiPriority w:val="99"/>
    <w:rsid w:val="004D3F08"/>
    <w:rPr>
      <w:b/>
      <w:color w:val="26282F"/>
      <w:sz w:val="26"/>
      <w:shd w:val="clear" w:color="auto" w:fill="FFF580"/>
    </w:rPr>
  </w:style>
  <w:style w:type="character" w:customStyle="1" w:styleId="affffff7">
    <w:name w:val="Не вступил в силу"/>
    <w:uiPriority w:val="99"/>
    <w:rsid w:val="004D3F08"/>
    <w:rPr>
      <w:b/>
      <w:color w:val="000000"/>
      <w:sz w:val="26"/>
      <w:shd w:val="clear" w:color="auto" w:fill="D8EDE8"/>
    </w:rPr>
  </w:style>
  <w:style w:type="paragraph" w:customStyle="1" w:styleId="affffff8">
    <w:name w:val="Необходимые документы"/>
    <w:basedOn w:val="affffa"/>
    <w:next w:val="ab"/>
    <w:uiPriority w:val="99"/>
    <w:rsid w:val="004D3F08"/>
    <w:pPr>
      <w:spacing w:before="0" w:after="0"/>
      <w:ind w:left="0" w:right="0" w:firstLine="118"/>
    </w:pPr>
    <w:rPr>
      <w:shd w:val="clear" w:color="auto" w:fill="auto"/>
    </w:rPr>
  </w:style>
  <w:style w:type="paragraph" w:customStyle="1" w:styleId="affffff9">
    <w:name w:val="Нормальный (таблица)"/>
    <w:basedOn w:val="ab"/>
    <w:next w:val="ab"/>
    <w:uiPriority w:val="99"/>
    <w:rsid w:val="004D3F08"/>
    <w:pPr>
      <w:widowControl w:val="0"/>
      <w:autoSpaceDE w:val="0"/>
      <w:autoSpaceDN w:val="0"/>
      <w:adjustRightInd w:val="0"/>
      <w:jc w:val="both"/>
    </w:pPr>
    <w:rPr>
      <w:rFonts w:ascii="Arial" w:hAnsi="Arial" w:cs="Arial"/>
    </w:rPr>
  </w:style>
  <w:style w:type="paragraph" w:customStyle="1" w:styleId="affffffa">
    <w:name w:val="Объект"/>
    <w:basedOn w:val="ab"/>
    <w:next w:val="ab"/>
    <w:uiPriority w:val="99"/>
    <w:rsid w:val="004D3F08"/>
    <w:pPr>
      <w:widowControl w:val="0"/>
      <w:autoSpaceDE w:val="0"/>
      <w:autoSpaceDN w:val="0"/>
      <w:adjustRightInd w:val="0"/>
      <w:jc w:val="both"/>
    </w:pPr>
    <w:rPr>
      <w:sz w:val="26"/>
      <w:szCs w:val="26"/>
    </w:rPr>
  </w:style>
  <w:style w:type="paragraph" w:customStyle="1" w:styleId="affffffb">
    <w:name w:val="Таблицы (моноширинный)"/>
    <w:basedOn w:val="ab"/>
    <w:next w:val="ab"/>
    <w:uiPriority w:val="99"/>
    <w:rsid w:val="004D3F08"/>
    <w:pPr>
      <w:widowControl w:val="0"/>
      <w:autoSpaceDE w:val="0"/>
      <w:autoSpaceDN w:val="0"/>
      <w:adjustRightInd w:val="0"/>
      <w:jc w:val="both"/>
    </w:pPr>
    <w:rPr>
      <w:rFonts w:ascii="Courier New" w:hAnsi="Courier New" w:cs="Courier New"/>
      <w:sz w:val="22"/>
      <w:szCs w:val="22"/>
    </w:rPr>
  </w:style>
  <w:style w:type="paragraph" w:customStyle="1" w:styleId="affffffc">
    <w:name w:val="Оглавление"/>
    <w:basedOn w:val="affffffb"/>
    <w:next w:val="ab"/>
    <w:uiPriority w:val="99"/>
    <w:rsid w:val="004D3F08"/>
    <w:pPr>
      <w:ind w:left="140"/>
    </w:pPr>
    <w:rPr>
      <w:rFonts w:ascii="Arial" w:hAnsi="Arial" w:cs="Arial"/>
      <w:sz w:val="24"/>
      <w:szCs w:val="24"/>
    </w:rPr>
  </w:style>
  <w:style w:type="character" w:customStyle="1" w:styleId="affffffd">
    <w:name w:val="Опечатки"/>
    <w:uiPriority w:val="99"/>
    <w:rsid w:val="004D3F08"/>
    <w:rPr>
      <w:color w:val="FF0000"/>
      <w:sz w:val="26"/>
    </w:rPr>
  </w:style>
  <w:style w:type="paragraph" w:customStyle="1" w:styleId="affffffe">
    <w:name w:val="Переменная часть"/>
    <w:basedOn w:val="afffff"/>
    <w:next w:val="ab"/>
    <w:uiPriority w:val="99"/>
    <w:rsid w:val="004D3F08"/>
    <w:rPr>
      <w:rFonts w:ascii="Arial" w:hAnsi="Arial" w:cs="Arial"/>
      <w:sz w:val="20"/>
      <w:szCs w:val="20"/>
    </w:rPr>
  </w:style>
  <w:style w:type="paragraph" w:customStyle="1" w:styleId="afffffff">
    <w:name w:val="Подвал для информации об изменениях"/>
    <w:basedOn w:val="13"/>
    <w:next w:val="ab"/>
    <w:uiPriority w:val="99"/>
    <w:rsid w:val="004D3F08"/>
    <w:pPr>
      <w:keepNext w:val="0"/>
      <w:widowControl w:val="0"/>
      <w:autoSpaceDE w:val="0"/>
      <w:autoSpaceDN w:val="0"/>
      <w:adjustRightInd w:val="0"/>
      <w:spacing w:before="0" w:after="0"/>
      <w:jc w:val="both"/>
      <w:outlineLvl w:val="9"/>
    </w:pPr>
    <w:rPr>
      <w:rFonts w:ascii="Arial" w:hAnsi="Arial" w:cs="Arial"/>
      <w:b w:val="0"/>
      <w:kern w:val="0"/>
      <w:sz w:val="20"/>
    </w:rPr>
  </w:style>
  <w:style w:type="paragraph" w:customStyle="1" w:styleId="afffffff0">
    <w:name w:val="Подзаголовок для информации об изменениях"/>
    <w:basedOn w:val="afffffb"/>
    <w:next w:val="ab"/>
    <w:uiPriority w:val="99"/>
    <w:rsid w:val="004D3F08"/>
    <w:rPr>
      <w:b/>
      <w:bCs/>
      <w:sz w:val="24"/>
      <w:szCs w:val="24"/>
    </w:rPr>
  </w:style>
  <w:style w:type="paragraph" w:customStyle="1" w:styleId="afffffff1">
    <w:name w:val="Подчёркнуный текст"/>
    <w:basedOn w:val="ab"/>
    <w:next w:val="ab"/>
    <w:uiPriority w:val="99"/>
    <w:rsid w:val="004D3F08"/>
    <w:pPr>
      <w:widowControl w:val="0"/>
      <w:autoSpaceDE w:val="0"/>
      <w:autoSpaceDN w:val="0"/>
      <w:adjustRightInd w:val="0"/>
      <w:jc w:val="both"/>
    </w:pPr>
    <w:rPr>
      <w:rFonts w:ascii="Arial" w:hAnsi="Arial" w:cs="Arial"/>
    </w:rPr>
  </w:style>
  <w:style w:type="paragraph" w:customStyle="1" w:styleId="afffffff2">
    <w:name w:val="Постоянная часть"/>
    <w:basedOn w:val="afffff"/>
    <w:next w:val="ab"/>
    <w:uiPriority w:val="99"/>
    <w:rsid w:val="004D3F08"/>
    <w:rPr>
      <w:rFonts w:ascii="Arial" w:hAnsi="Arial" w:cs="Arial"/>
      <w:sz w:val="22"/>
      <w:szCs w:val="22"/>
    </w:rPr>
  </w:style>
  <w:style w:type="paragraph" w:customStyle="1" w:styleId="afffffff3">
    <w:name w:val="Прижатый влево"/>
    <w:basedOn w:val="ab"/>
    <w:next w:val="ab"/>
    <w:uiPriority w:val="99"/>
    <w:rsid w:val="004D3F08"/>
    <w:pPr>
      <w:widowControl w:val="0"/>
      <w:autoSpaceDE w:val="0"/>
      <w:autoSpaceDN w:val="0"/>
      <w:adjustRightInd w:val="0"/>
    </w:pPr>
    <w:rPr>
      <w:rFonts w:ascii="Arial" w:hAnsi="Arial" w:cs="Arial"/>
    </w:rPr>
  </w:style>
  <w:style w:type="paragraph" w:customStyle="1" w:styleId="afffffff4">
    <w:name w:val="Пример."/>
    <w:basedOn w:val="affffa"/>
    <w:next w:val="ab"/>
    <w:uiPriority w:val="99"/>
    <w:rsid w:val="004D3F08"/>
    <w:pPr>
      <w:spacing w:before="0" w:after="0"/>
      <w:ind w:left="0" w:right="0" w:firstLine="0"/>
    </w:pPr>
    <w:rPr>
      <w:shd w:val="clear" w:color="auto" w:fill="auto"/>
    </w:rPr>
  </w:style>
  <w:style w:type="paragraph" w:customStyle="1" w:styleId="afffffff5">
    <w:name w:val="Примечание."/>
    <w:basedOn w:val="affffa"/>
    <w:next w:val="ab"/>
    <w:uiPriority w:val="99"/>
    <w:rsid w:val="004D3F08"/>
    <w:pPr>
      <w:spacing w:before="0" w:after="0"/>
      <w:ind w:left="0" w:right="0" w:firstLine="0"/>
    </w:pPr>
    <w:rPr>
      <w:shd w:val="clear" w:color="auto" w:fill="auto"/>
    </w:rPr>
  </w:style>
  <w:style w:type="character" w:customStyle="1" w:styleId="afffffff6">
    <w:name w:val="Продолжение ссылки"/>
    <w:uiPriority w:val="99"/>
    <w:rsid w:val="004D3F08"/>
  </w:style>
  <w:style w:type="character" w:customStyle="1" w:styleId="afffffff7">
    <w:name w:val="Сравнение редакций"/>
    <w:uiPriority w:val="99"/>
    <w:rsid w:val="004D3F08"/>
    <w:rPr>
      <w:b/>
      <w:color w:val="26282F"/>
      <w:sz w:val="26"/>
    </w:rPr>
  </w:style>
  <w:style w:type="character" w:customStyle="1" w:styleId="afffffff8">
    <w:name w:val="Сравнение редакций. Добавленный фрагмент"/>
    <w:uiPriority w:val="99"/>
    <w:rsid w:val="004D3F08"/>
    <w:rPr>
      <w:color w:val="000000"/>
      <w:shd w:val="clear" w:color="auto" w:fill="C1D7FF"/>
    </w:rPr>
  </w:style>
  <w:style w:type="character" w:customStyle="1" w:styleId="afffffff9">
    <w:name w:val="Сравнение редакций. Удаленный фрагмент"/>
    <w:uiPriority w:val="99"/>
    <w:rsid w:val="004D3F08"/>
    <w:rPr>
      <w:color w:val="000000"/>
      <w:shd w:val="clear" w:color="auto" w:fill="C4C413"/>
    </w:rPr>
  </w:style>
  <w:style w:type="paragraph" w:customStyle="1" w:styleId="afffffffa">
    <w:name w:val="Ссылка на официальную публикацию"/>
    <w:basedOn w:val="ab"/>
    <w:next w:val="ab"/>
    <w:uiPriority w:val="99"/>
    <w:rsid w:val="004D3F08"/>
    <w:pPr>
      <w:widowControl w:val="0"/>
      <w:autoSpaceDE w:val="0"/>
      <w:autoSpaceDN w:val="0"/>
      <w:adjustRightInd w:val="0"/>
      <w:jc w:val="both"/>
    </w:pPr>
    <w:rPr>
      <w:rFonts w:ascii="Arial" w:hAnsi="Arial" w:cs="Arial"/>
    </w:rPr>
  </w:style>
  <w:style w:type="paragraph" w:customStyle="1" w:styleId="afffffffb">
    <w:name w:val="Текст в таблице"/>
    <w:basedOn w:val="affffff9"/>
    <w:next w:val="ab"/>
    <w:uiPriority w:val="99"/>
    <w:rsid w:val="004D3F08"/>
    <w:pPr>
      <w:ind w:firstLine="500"/>
    </w:pPr>
  </w:style>
  <w:style w:type="paragraph" w:customStyle="1" w:styleId="afffffffc">
    <w:name w:val="Текст ЭР (см. также)"/>
    <w:basedOn w:val="ab"/>
    <w:next w:val="ab"/>
    <w:uiPriority w:val="99"/>
    <w:rsid w:val="004D3F08"/>
    <w:pPr>
      <w:widowControl w:val="0"/>
      <w:autoSpaceDE w:val="0"/>
      <w:autoSpaceDN w:val="0"/>
      <w:adjustRightInd w:val="0"/>
      <w:spacing w:before="200"/>
    </w:pPr>
    <w:rPr>
      <w:rFonts w:ascii="Arial" w:hAnsi="Arial" w:cs="Arial"/>
      <w:sz w:val="22"/>
      <w:szCs w:val="22"/>
    </w:rPr>
  </w:style>
  <w:style w:type="paragraph" w:customStyle="1" w:styleId="afffffffd">
    <w:name w:val="Технический комментарий"/>
    <w:basedOn w:val="ab"/>
    <w:next w:val="ab"/>
    <w:uiPriority w:val="99"/>
    <w:rsid w:val="004D3F08"/>
    <w:pPr>
      <w:widowControl w:val="0"/>
      <w:autoSpaceDE w:val="0"/>
      <w:autoSpaceDN w:val="0"/>
      <w:adjustRightInd w:val="0"/>
    </w:pPr>
    <w:rPr>
      <w:rFonts w:ascii="Arial" w:hAnsi="Arial" w:cs="Arial"/>
      <w:color w:val="463F31"/>
      <w:shd w:val="clear" w:color="auto" w:fill="FFFFA6"/>
    </w:rPr>
  </w:style>
  <w:style w:type="character" w:customStyle="1" w:styleId="afffffffe">
    <w:name w:val="Утратил силу"/>
    <w:uiPriority w:val="99"/>
    <w:rsid w:val="004D3F08"/>
    <w:rPr>
      <w:b/>
      <w:strike/>
      <w:color w:val="666600"/>
      <w:sz w:val="26"/>
    </w:rPr>
  </w:style>
  <w:style w:type="paragraph" w:customStyle="1" w:styleId="affffffff">
    <w:name w:val="Формула"/>
    <w:basedOn w:val="ab"/>
    <w:next w:val="ab"/>
    <w:uiPriority w:val="99"/>
    <w:rsid w:val="004D3F08"/>
    <w:pPr>
      <w:widowControl w:val="0"/>
      <w:autoSpaceDE w:val="0"/>
      <w:autoSpaceDN w:val="0"/>
      <w:adjustRightInd w:val="0"/>
      <w:spacing w:before="240" w:after="240"/>
      <w:ind w:left="420" w:right="420" w:firstLine="300"/>
      <w:jc w:val="both"/>
    </w:pPr>
    <w:rPr>
      <w:rFonts w:ascii="Arial" w:hAnsi="Arial" w:cs="Arial"/>
      <w:shd w:val="clear" w:color="auto" w:fill="FAF3E9"/>
    </w:rPr>
  </w:style>
  <w:style w:type="paragraph" w:customStyle="1" w:styleId="affffffff0">
    <w:name w:val="Центрированный (таблица)"/>
    <w:basedOn w:val="affffff9"/>
    <w:next w:val="ab"/>
    <w:uiPriority w:val="99"/>
    <w:rsid w:val="004D3F08"/>
    <w:pPr>
      <w:jc w:val="center"/>
    </w:pPr>
  </w:style>
  <w:style w:type="paragraph" w:customStyle="1" w:styleId="-">
    <w:name w:val="ЭР-содержание (правое окно)"/>
    <w:basedOn w:val="ab"/>
    <w:next w:val="ab"/>
    <w:uiPriority w:val="99"/>
    <w:rsid w:val="004D3F08"/>
    <w:pPr>
      <w:widowControl w:val="0"/>
      <w:autoSpaceDE w:val="0"/>
      <w:autoSpaceDN w:val="0"/>
      <w:adjustRightInd w:val="0"/>
      <w:spacing w:before="300"/>
    </w:pPr>
    <w:rPr>
      <w:rFonts w:ascii="Arial" w:hAnsi="Arial" w:cs="Arial"/>
      <w:sz w:val="26"/>
      <w:szCs w:val="26"/>
    </w:rPr>
  </w:style>
  <w:style w:type="paragraph" w:customStyle="1" w:styleId="1a">
    <w:name w:val="заголовок 1"/>
    <w:basedOn w:val="ab"/>
    <w:next w:val="af"/>
    <w:uiPriority w:val="99"/>
    <w:rsid w:val="004D3F08"/>
    <w:pPr>
      <w:keepNext/>
      <w:keepLines/>
      <w:spacing w:before="240" w:after="120"/>
    </w:pPr>
    <w:rPr>
      <w:rFonts w:ascii="Arial" w:hAnsi="Arial"/>
      <w:b/>
      <w:kern w:val="28"/>
      <w:sz w:val="36"/>
      <w:szCs w:val="20"/>
    </w:rPr>
  </w:style>
  <w:style w:type="paragraph" w:styleId="affffffff1">
    <w:name w:val="caption"/>
    <w:basedOn w:val="ab"/>
    <w:next w:val="ab"/>
    <w:uiPriority w:val="99"/>
    <w:qFormat/>
    <w:rsid w:val="004D3F08"/>
    <w:pPr>
      <w:spacing w:line="360" w:lineRule="auto"/>
      <w:jc w:val="center"/>
    </w:pPr>
    <w:rPr>
      <w:rFonts w:ascii="Arial" w:hAnsi="Arial"/>
      <w:b/>
      <w:szCs w:val="20"/>
    </w:rPr>
  </w:style>
  <w:style w:type="paragraph" w:customStyle="1" w:styleId="2f2">
    <w:name w:val="заголовок 2"/>
    <w:basedOn w:val="ab"/>
    <w:next w:val="af"/>
    <w:uiPriority w:val="99"/>
    <w:rsid w:val="004D3F08"/>
    <w:pPr>
      <w:keepNext/>
      <w:keepLines/>
      <w:spacing w:before="160" w:after="120"/>
    </w:pPr>
    <w:rPr>
      <w:rFonts w:ascii="Arial" w:hAnsi="Arial"/>
      <w:b/>
      <w:i/>
      <w:kern w:val="28"/>
      <w:sz w:val="28"/>
      <w:szCs w:val="20"/>
    </w:rPr>
  </w:style>
  <w:style w:type="paragraph" w:customStyle="1" w:styleId="3d">
    <w:name w:val="заголовок 3"/>
    <w:basedOn w:val="ab"/>
    <w:next w:val="ab"/>
    <w:uiPriority w:val="99"/>
    <w:rsid w:val="004D3F08"/>
    <w:pPr>
      <w:keepNext/>
      <w:tabs>
        <w:tab w:val="left" w:pos="1985"/>
      </w:tabs>
      <w:jc w:val="center"/>
    </w:pPr>
    <w:rPr>
      <w:b/>
      <w:szCs w:val="20"/>
    </w:rPr>
  </w:style>
  <w:style w:type="paragraph" w:customStyle="1" w:styleId="48">
    <w:name w:val="заголовок 4"/>
    <w:basedOn w:val="ab"/>
    <w:next w:val="ab"/>
    <w:uiPriority w:val="99"/>
    <w:rsid w:val="004D3F08"/>
    <w:pPr>
      <w:keepNext/>
      <w:spacing w:line="360" w:lineRule="auto"/>
      <w:ind w:firstLine="720"/>
      <w:jc w:val="right"/>
    </w:pPr>
    <w:rPr>
      <w:szCs w:val="20"/>
    </w:rPr>
  </w:style>
  <w:style w:type="paragraph" w:customStyle="1" w:styleId="311">
    <w:name w:val="Основной текст 31"/>
    <w:basedOn w:val="ab"/>
    <w:uiPriority w:val="99"/>
    <w:rsid w:val="004D3F08"/>
    <w:pPr>
      <w:widowControl w:val="0"/>
      <w:jc w:val="center"/>
    </w:pPr>
    <w:rPr>
      <w:rFonts w:ascii="Arial" w:hAnsi="Arial"/>
      <w:b/>
      <w:szCs w:val="20"/>
    </w:rPr>
  </w:style>
  <w:style w:type="paragraph" w:customStyle="1" w:styleId="affffffff2">
    <w:name w:val="Термин"/>
    <w:basedOn w:val="ab"/>
    <w:next w:val="ab"/>
    <w:uiPriority w:val="99"/>
    <w:rsid w:val="004D3F08"/>
    <w:pPr>
      <w:jc w:val="both"/>
    </w:pPr>
    <w:rPr>
      <w:szCs w:val="20"/>
    </w:rPr>
  </w:style>
  <w:style w:type="paragraph" w:customStyle="1" w:styleId="1b">
    <w:name w:val="Обычный1"/>
    <w:uiPriority w:val="99"/>
    <w:rsid w:val="004D3F08"/>
    <w:pPr>
      <w:widowControl w:val="0"/>
      <w:spacing w:line="280" w:lineRule="auto"/>
      <w:ind w:firstLine="280"/>
      <w:jc w:val="both"/>
    </w:pPr>
    <w:rPr>
      <w:rFonts w:ascii="Times New Roman" w:eastAsia="Times New Roman" w:hAnsi="Times New Roman"/>
    </w:rPr>
  </w:style>
  <w:style w:type="paragraph" w:customStyle="1" w:styleId="31">
    <w:name w:val="Заголовок 31"/>
    <w:basedOn w:val="1b"/>
    <w:next w:val="1b"/>
    <w:uiPriority w:val="99"/>
    <w:rsid w:val="004D3F08"/>
    <w:pPr>
      <w:keepNext/>
      <w:widowControl/>
      <w:numPr>
        <w:ilvl w:val="2"/>
        <w:numId w:val="3"/>
      </w:numPr>
      <w:spacing w:before="240" w:after="60" w:line="240" w:lineRule="auto"/>
      <w:ind w:left="1650" w:firstLine="0"/>
      <w:jc w:val="left"/>
      <w:outlineLvl w:val="2"/>
    </w:pPr>
    <w:rPr>
      <w:rFonts w:ascii="Tahoma" w:eastAsia="Calibri" w:hAnsi="Tahoma"/>
      <w:sz w:val="24"/>
    </w:rPr>
  </w:style>
  <w:style w:type="paragraph" w:customStyle="1" w:styleId="61">
    <w:name w:val="Заголовок 61"/>
    <w:basedOn w:val="1b"/>
    <w:next w:val="1b"/>
    <w:uiPriority w:val="99"/>
    <w:rsid w:val="004D3F08"/>
    <w:pPr>
      <w:widowControl/>
      <w:spacing w:before="240" w:after="60" w:line="240" w:lineRule="auto"/>
      <w:ind w:firstLine="0"/>
      <w:jc w:val="left"/>
      <w:outlineLvl w:val="5"/>
    </w:pPr>
    <w:rPr>
      <w:rFonts w:ascii="Tahoma" w:eastAsia="Calibri" w:hAnsi="Tahoma"/>
      <w:i/>
      <w:sz w:val="22"/>
    </w:rPr>
  </w:style>
  <w:style w:type="paragraph" w:customStyle="1" w:styleId="71">
    <w:name w:val="Заголовок 71"/>
    <w:basedOn w:val="1b"/>
    <w:next w:val="1b"/>
    <w:uiPriority w:val="99"/>
    <w:rsid w:val="004D3F08"/>
    <w:pPr>
      <w:widowControl/>
      <w:spacing w:before="240" w:after="60" w:line="240" w:lineRule="auto"/>
      <w:ind w:firstLine="0"/>
      <w:jc w:val="left"/>
      <w:outlineLvl w:val="6"/>
    </w:pPr>
    <w:rPr>
      <w:rFonts w:ascii="Tahoma" w:eastAsia="Calibri" w:hAnsi="Tahoma"/>
    </w:rPr>
  </w:style>
  <w:style w:type="paragraph" w:customStyle="1" w:styleId="81">
    <w:name w:val="Заголовок 81"/>
    <w:basedOn w:val="1b"/>
    <w:next w:val="1b"/>
    <w:uiPriority w:val="99"/>
    <w:rsid w:val="004D3F08"/>
    <w:pPr>
      <w:widowControl/>
      <w:spacing w:before="240" w:after="60" w:line="240" w:lineRule="auto"/>
      <w:ind w:firstLine="0"/>
      <w:jc w:val="left"/>
      <w:outlineLvl w:val="7"/>
    </w:pPr>
    <w:rPr>
      <w:rFonts w:ascii="Tahoma" w:eastAsia="Calibri" w:hAnsi="Tahoma"/>
      <w:i/>
    </w:rPr>
  </w:style>
  <w:style w:type="paragraph" w:customStyle="1" w:styleId="91">
    <w:name w:val="Заголовок 91"/>
    <w:basedOn w:val="1b"/>
    <w:next w:val="1b"/>
    <w:uiPriority w:val="99"/>
    <w:rsid w:val="004D3F08"/>
    <w:pPr>
      <w:widowControl/>
      <w:spacing w:before="240" w:after="60" w:line="240" w:lineRule="auto"/>
      <w:ind w:firstLine="0"/>
      <w:jc w:val="left"/>
      <w:outlineLvl w:val="8"/>
    </w:pPr>
    <w:rPr>
      <w:rFonts w:ascii="Tahoma" w:eastAsia="Calibri" w:hAnsi="Tahoma"/>
      <w:b/>
      <w:i/>
      <w:sz w:val="18"/>
    </w:rPr>
  </w:style>
  <w:style w:type="paragraph" w:customStyle="1" w:styleId="Paragraph1">
    <w:name w:val="Paragraph 1"/>
    <w:basedOn w:val="ab"/>
    <w:uiPriority w:val="99"/>
    <w:rsid w:val="004D3F08"/>
    <w:pPr>
      <w:spacing w:line="360" w:lineRule="atLeast"/>
      <w:jc w:val="both"/>
    </w:pPr>
    <w:rPr>
      <w:rFonts w:ascii="Antiqua" w:hAnsi="Antiqua"/>
      <w:sz w:val="22"/>
      <w:lang w:val="en-US"/>
    </w:rPr>
  </w:style>
  <w:style w:type="paragraph" w:customStyle="1" w:styleId="BodyText21">
    <w:name w:val="Body Text 21"/>
    <w:uiPriority w:val="99"/>
    <w:rsid w:val="004D3F08"/>
    <w:pPr>
      <w:widowControl w:val="0"/>
      <w:jc w:val="both"/>
    </w:pPr>
    <w:rPr>
      <w:rFonts w:ascii="Arial" w:eastAsia="Times New Roman" w:hAnsi="Arial"/>
      <w:sz w:val="24"/>
    </w:rPr>
  </w:style>
  <w:style w:type="paragraph" w:customStyle="1" w:styleId="92">
    <w:name w:val="заголовок 9"/>
    <w:basedOn w:val="ab"/>
    <w:next w:val="ab"/>
    <w:uiPriority w:val="99"/>
    <w:rsid w:val="004D3F08"/>
    <w:pPr>
      <w:keepNext/>
      <w:numPr>
        <w:ilvl w:val="12"/>
      </w:numPr>
    </w:pPr>
    <w:rPr>
      <w:rFonts w:ascii="Arial" w:hAnsi="Arial"/>
      <w:szCs w:val="20"/>
      <w:lang w:val="en-US"/>
    </w:rPr>
  </w:style>
  <w:style w:type="character" w:customStyle="1" w:styleId="text1">
    <w:name w:val="text1"/>
    <w:uiPriority w:val="99"/>
    <w:rsid w:val="004D3F08"/>
    <w:rPr>
      <w:rFonts w:ascii="Arial" w:hAnsi="Arial"/>
      <w:color w:val="000000"/>
      <w:sz w:val="20"/>
    </w:rPr>
  </w:style>
  <w:style w:type="paragraph" w:customStyle="1" w:styleId="affffffff3">
    <w:name w:val="КГОЗ"/>
    <w:basedOn w:val="ab"/>
    <w:uiPriority w:val="99"/>
    <w:rsid w:val="004D3F08"/>
    <w:pPr>
      <w:widowControl w:val="0"/>
      <w:jc w:val="center"/>
    </w:pPr>
    <w:rPr>
      <w:b/>
      <w:caps/>
      <w:szCs w:val="20"/>
    </w:rPr>
  </w:style>
  <w:style w:type="paragraph" w:styleId="affffffff4">
    <w:name w:val="footnote text"/>
    <w:aliases w:val="Текст сноски Знак Знак,Текст сноски Знак1 Знак,Текст сноски Знак Знак1 Знак,Table_Footnote_last,Текст сноски Знак2 Знак,Текст сноски Знак1 Знак Знак,Текст сноски Знак Знак Знак Знак,Текст сноски Знак Знак Знак Знак Знак Зн"/>
    <w:basedOn w:val="ab"/>
    <w:link w:val="affffffff5"/>
    <w:uiPriority w:val="99"/>
    <w:semiHidden/>
    <w:rsid w:val="004D3F08"/>
    <w:rPr>
      <w:sz w:val="20"/>
      <w:szCs w:val="20"/>
    </w:rPr>
  </w:style>
  <w:style w:type="character" w:customStyle="1" w:styleId="affffffff5">
    <w:name w:val="Текст сноски Знак"/>
    <w:aliases w:val="Текст сноски Знак Знак Знак,Текст сноски Знак1 Знак Знак1,Текст сноски Знак Знак1 Знак Знак,Table_Footnote_last Знак,Текст сноски Знак2 Знак Знак,Текст сноски Знак1 Знак Знак Знак,Текст сноски Знак Знак Знак Знак Знак"/>
    <w:link w:val="affffffff4"/>
    <w:uiPriority w:val="99"/>
    <w:semiHidden/>
    <w:locked/>
    <w:rsid w:val="004D3F08"/>
    <w:rPr>
      <w:rFonts w:ascii="Times New Roman" w:hAnsi="Times New Roman" w:cs="Times New Roman"/>
    </w:rPr>
  </w:style>
  <w:style w:type="character" w:customStyle="1" w:styleId="out">
    <w:name w:val="out"/>
    <w:uiPriority w:val="99"/>
    <w:rsid w:val="004D3F08"/>
  </w:style>
  <w:style w:type="paragraph" w:customStyle="1" w:styleId="txtj">
    <w:name w:val="txtj"/>
    <w:basedOn w:val="ab"/>
    <w:uiPriority w:val="99"/>
    <w:rsid w:val="004D3F08"/>
    <w:pPr>
      <w:spacing w:before="100" w:beforeAutospacing="1" w:after="100" w:afterAutospacing="1"/>
      <w:jc w:val="both"/>
    </w:pPr>
    <w:rPr>
      <w:rFonts w:ascii="Arial" w:eastAsia="Arial Unicode MS" w:hAnsi="Arial" w:cs="Arial"/>
      <w:color w:val="000000"/>
    </w:rPr>
  </w:style>
  <w:style w:type="character" w:customStyle="1" w:styleId="bbtxt1">
    <w:name w:val="bbtxt1"/>
    <w:uiPriority w:val="99"/>
    <w:rsid w:val="004D3F08"/>
    <w:rPr>
      <w:rFonts w:ascii="Arial" w:hAnsi="Arial"/>
      <w:b/>
      <w:color w:val="000000"/>
      <w:sz w:val="24"/>
    </w:rPr>
  </w:style>
  <w:style w:type="paragraph" w:customStyle="1" w:styleId="xl19">
    <w:name w:val="xl19"/>
    <w:basedOn w:val="ab"/>
    <w:uiPriority w:val="99"/>
    <w:rsid w:val="004D3F08"/>
    <w:pPr>
      <w:spacing w:before="100" w:beforeAutospacing="1" w:after="100" w:afterAutospacing="1"/>
    </w:pPr>
    <w:rPr>
      <w:rFonts w:eastAsia="Arial Unicode MS"/>
    </w:rPr>
  </w:style>
  <w:style w:type="paragraph" w:customStyle="1" w:styleId="xl20">
    <w:name w:val="xl20"/>
    <w:basedOn w:val="ab"/>
    <w:uiPriority w:val="99"/>
    <w:rsid w:val="004D3F08"/>
    <w:pPr>
      <w:spacing w:before="100" w:beforeAutospacing="1" w:after="100" w:afterAutospacing="1"/>
      <w:jc w:val="center"/>
    </w:pPr>
    <w:rPr>
      <w:rFonts w:eastAsia="Arial Unicode MS"/>
    </w:rPr>
  </w:style>
  <w:style w:type="paragraph" w:customStyle="1" w:styleId="xl21">
    <w:name w:val="xl21"/>
    <w:basedOn w:val="ab"/>
    <w:uiPriority w:val="99"/>
    <w:rsid w:val="004D3F08"/>
    <w:pPr>
      <w:spacing w:before="100" w:beforeAutospacing="1" w:after="100" w:afterAutospacing="1"/>
    </w:pPr>
    <w:rPr>
      <w:rFonts w:eastAsia="Arial Unicode MS"/>
    </w:rPr>
  </w:style>
  <w:style w:type="paragraph" w:customStyle="1" w:styleId="xl22">
    <w:name w:val="xl22"/>
    <w:basedOn w:val="ab"/>
    <w:uiPriority w:val="99"/>
    <w:rsid w:val="004D3F08"/>
    <w:pPr>
      <w:spacing w:before="100" w:beforeAutospacing="1" w:after="100" w:afterAutospacing="1"/>
    </w:pPr>
    <w:rPr>
      <w:rFonts w:eastAsia="Arial Unicode MS"/>
    </w:rPr>
  </w:style>
  <w:style w:type="paragraph" w:customStyle="1" w:styleId="xl23">
    <w:name w:val="xl23"/>
    <w:basedOn w:val="ab"/>
    <w:uiPriority w:val="99"/>
    <w:rsid w:val="004D3F08"/>
    <w:pPr>
      <w:spacing w:before="100" w:beforeAutospacing="1" w:after="100" w:afterAutospacing="1"/>
      <w:jc w:val="both"/>
    </w:pPr>
    <w:rPr>
      <w:rFonts w:eastAsia="Arial Unicode MS"/>
      <w:color w:val="333333"/>
    </w:rPr>
  </w:style>
  <w:style w:type="character" w:customStyle="1" w:styleId="normal2">
    <w:name w:val="normal2"/>
    <w:uiPriority w:val="99"/>
    <w:rsid w:val="004D3F08"/>
    <w:rPr>
      <w:rFonts w:ascii="Verdana" w:hAnsi="Verdana"/>
      <w:color w:val="000000"/>
      <w:sz w:val="22"/>
    </w:rPr>
  </w:style>
  <w:style w:type="paragraph" w:customStyle="1" w:styleId="0">
    <w:name w:val="Документ (заголовок 0) Знак"/>
    <w:basedOn w:val="13"/>
    <w:uiPriority w:val="99"/>
    <w:rsid w:val="004D3F08"/>
    <w:pPr>
      <w:keepNext w:val="0"/>
      <w:spacing w:before="405" w:after="300"/>
      <w:contextualSpacing/>
    </w:pPr>
    <w:rPr>
      <w:rFonts w:ascii="Arial" w:hAnsi="Arial" w:cs="Arial"/>
      <w:bCs/>
      <w:caps/>
      <w:color w:val="000000"/>
      <w:kern w:val="32"/>
      <w:sz w:val="28"/>
      <w:szCs w:val="32"/>
      <w:lang w:val="en-US"/>
    </w:rPr>
  </w:style>
  <w:style w:type="paragraph" w:customStyle="1" w:styleId="affffffff6">
    <w:name w:val="Документ (шапка)"/>
    <w:uiPriority w:val="99"/>
    <w:rsid w:val="004D3F08"/>
    <w:pPr>
      <w:jc w:val="both"/>
    </w:pPr>
    <w:rPr>
      <w:rFonts w:ascii="Arial" w:eastAsia="Times New Roman" w:hAnsi="Arial" w:cs="Arial"/>
      <w:b/>
      <w:color w:val="000000"/>
      <w:sz w:val="18"/>
      <w:szCs w:val="24"/>
    </w:rPr>
  </w:style>
  <w:style w:type="paragraph" w:customStyle="1" w:styleId="affffffff7">
    <w:name w:val="ЗаголовокДокумента"/>
    <w:basedOn w:val="ab"/>
    <w:uiPriority w:val="99"/>
    <w:rsid w:val="004D3F08"/>
    <w:pPr>
      <w:jc w:val="center"/>
    </w:pPr>
    <w:rPr>
      <w:b/>
      <w:color w:val="000080"/>
      <w:sz w:val="28"/>
      <w:szCs w:val="20"/>
    </w:rPr>
  </w:style>
  <w:style w:type="paragraph" w:customStyle="1" w:styleId="-0">
    <w:name w:val="Документ (таблица - текст)"/>
    <w:basedOn w:val="affffffff6"/>
    <w:uiPriority w:val="99"/>
    <w:rsid w:val="004D3F08"/>
    <w:rPr>
      <w:rFonts w:ascii="Arial (W1)" w:hAnsi="Arial (W1)"/>
      <w:b w:val="0"/>
      <w:sz w:val="20"/>
      <w:szCs w:val="22"/>
    </w:rPr>
  </w:style>
  <w:style w:type="paragraph" w:customStyle="1" w:styleId="affffffff8">
    <w:name w:val="Обычны"/>
    <w:uiPriority w:val="99"/>
    <w:rsid w:val="004D3F08"/>
    <w:pPr>
      <w:widowControl w:val="0"/>
    </w:pPr>
    <w:rPr>
      <w:rFonts w:ascii="Times New Roman" w:eastAsia="Times New Roman" w:hAnsi="Times New Roman"/>
    </w:rPr>
  </w:style>
  <w:style w:type="paragraph" w:customStyle="1" w:styleId="a1fb1">
    <w:name w:val="Обычн.a1fbй1"/>
    <w:uiPriority w:val="99"/>
    <w:rsid w:val="004D3F08"/>
    <w:pPr>
      <w:widowControl w:val="0"/>
    </w:pPr>
    <w:rPr>
      <w:rFonts w:ascii="Times New Roman" w:eastAsia="Times New Roman" w:hAnsi="Times New Roman"/>
    </w:rPr>
  </w:style>
  <w:style w:type="paragraph" w:customStyle="1" w:styleId="affffffff9">
    <w:name w:val="таблица"/>
    <w:basedOn w:val="ab"/>
    <w:uiPriority w:val="99"/>
    <w:rsid w:val="004D3F08"/>
    <w:pPr>
      <w:spacing w:before="120" w:line="264" w:lineRule="auto"/>
      <w:ind w:firstLine="709"/>
      <w:jc w:val="both"/>
    </w:pPr>
    <w:rPr>
      <w:caps/>
      <w:szCs w:val="20"/>
    </w:rPr>
  </w:style>
  <w:style w:type="paragraph" w:customStyle="1" w:styleId="H3">
    <w:name w:val="H3"/>
    <w:basedOn w:val="ab"/>
    <w:next w:val="ab"/>
    <w:uiPriority w:val="99"/>
    <w:rsid w:val="004D3F08"/>
    <w:pPr>
      <w:keepNext/>
      <w:spacing w:before="100" w:after="100"/>
      <w:outlineLvl w:val="3"/>
    </w:pPr>
    <w:rPr>
      <w:b/>
      <w:sz w:val="28"/>
      <w:szCs w:val="20"/>
    </w:rPr>
  </w:style>
  <w:style w:type="paragraph" w:customStyle="1" w:styleId="ak">
    <w:name w:val="ak"/>
    <w:basedOn w:val="ab"/>
    <w:uiPriority w:val="99"/>
    <w:rsid w:val="004D3F08"/>
    <w:pPr>
      <w:spacing w:before="100" w:beforeAutospacing="1" w:after="100" w:afterAutospacing="1"/>
    </w:pPr>
    <w:rPr>
      <w:rFonts w:ascii="Verdana" w:eastAsia="Arial Unicode MS" w:hAnsi="Verdana" w:cs="Arial Unicode MS"/>
      <w:color w:val="333333"/>
      <w:sz w:val="20"/>
      <w:szCs w:val="20"/>
    </w:rPr>
  </w:style>
  <w:style w:type="paragraph" w:customStyle="1" w:styleId="41">
    <w:name w:val="Заголовок 41"/>
    <w:basedOn w:val="1b"/>
    <w:next w:val="1b"/>
    <w:uiPriority w:val="99"/>
    <w:rsid w:val="004D3F08"/>
    <w:pPr>
      <w:keepNext/>
      <w:widowControl/>
      <w:numPr>
        <w:ilvl w:val="3"/>
        <w:numId w:val="3"/>
      </w:numPr>
      <w:spacing w:before="240" w:after="60" w:line="240" w:lineRule="auto"/>
      <w:ind w:firstLine="0"/>
      <w:jc w:val="left"/>
      <w:outlineLvl w:val="3"/>
    </w:pPr>
    <w:rPr>
      <w:rFonts w:ascii="Tahoma" w:eastAsia="Calibri" w:hAnsi="Tahoma"/>
      <w:b/>
      <w:sz w:val="24"/>
    </w:rPr>
  </w:style>
  <w:style w:type="paragraph" w:customStyle="1" w:styleId="affffffffa">
    <w:name w:val="Документ (таблица текст)"/>
    <w:link w:val="affffffffb"/>
    <w:uiPriority w:val="99"/>
    <w:rsid w:val="004D3F08"/>
    <w:rPr>
      <w:rFonts w:ascii="Arial" w:hAnsi="Arial"/>
      <w:color w:val="000000"/>
      <w:sz w:val="22"/>
      <w:szCs w:val="22"/>
    </w:rPr>
  </w:style>
  <w:style w:type="character" w:customStyle="1" w:styleId="affffffffb">
    <w:name w:val="Документ (таблица текст) Знак"/>
    <w:link w:val="affffffffa"/>
    <w:uiPriority w:val="99"/>
    <w:locked/>
    <w:rsid w:val="004D3F08"/>
    <w:rPr>
      <w:rFonts w:ascii="Arial" w:hAnsi="Arial"/>
      <w:color w:val="000000"/>
      <w:sz w:val="22"/>
    </w:rPr>
  </w:style>
  <w:style w:type="paragraph" w:customStyle="1" w:styleId="affffffffc">
    <w:name w:val="Документ (текст)"/>
    <w:uiPriority w:val="99"/>
    <w:rsid w:val="004D3F08"/>
    <w:pPr>
      <w:tabs>
        <w:tab w:val="left" w:pos="1134"/>
      </w:tabs>
      <w:ind w:firstLine="1134"/>
      <w:jc w:val="both"/>
    </w:pPr>
    <w:rPr>
      <w:rFonts w:ascii="Times New Roman" w:eastAsia="Times New Roman" w:hAnsi="Times New Roman"/>
      <w:color w:val="000000"/>
      <w:sz w:val="24"/>
    </w:rPr>
  </w:style>
  <w:style w:type="character" w:customStyle="1" w:styleId="affffffffd">
    <w:name w:val="Документ (текст) Знак"/>
    <w:uiPriority w:val="99"/>
    <w:rsid w:val="004D3F08"/>
    <w:rPr>
      <w:color w:val="000000"/>
      <w:sz w:val="24"/>
      <w:lang w:val="ru-RU" w:eastAsia="ru-RU"/>
    </w:rPr>
  </w:style>
  <w:style w:type="paragraph" w:customStyle="1" w:styleId="00">
    <w:name w:val="Документ (заголовок 0)"/>
    <w:basedOn w:val="13"/>
    <w:uiPriority w:val="99"/>
    <w:rsid w:val="004D3F08"/>
    <w:pPr>
      <w:keepNext w:val="0"/>
      <w:spacing w:before="405" w:after="300"/>
      <w:contextualSpacing/>
    </w:pPr>
    <w:rPr>
      <w:rFonts w:ascii="Arial" w:hAnsi="Arial" w:cs="Arial"/>
      <w:bCs/>
      <w:caps/>
      <w:color w:val="000000"/>
      <w:kern w:val="32"/>
      <w:sz w:val="28"/>
      <w:szCs w:val="32"/>
    </w:rPr>
  </w:style>
  <w:style w:type="paragraph" w:customStyle="1" w:styleId="1c">
    <w:name w:val="Документ (заголовок 1)"/>
    <w:basedOn w:val="00"/>
    <w:autoRedefine/>
    <w:uiPriority w:val="99"/>
    <w:rsid w:val="004D3F08"/>
    <w:pPr>
      <w:tabs>
        <w:tab w:val="num" w:pos="0"/>
      </w:tabs>
      <w:spacing w:after="210"/>
      <w:outlineLvl w:val="1"/>
    </w:pPr>
    <w:rPr>
      <w:rFonts w:ascii="Times New Roman" w:hAnsi="Times New Roman"/>
      <w:b w:val="0"/>
      <w:iCs/>
      <w:color w:val="993300"/>
      <w:sz w:val="24"/>
      <w:szCs w:val="23"/>
    </w:rPr>
  </w:style>
  <w:style w:type="character" w:customStyle="1" w:styleId="1d">
    <w:name w:val="Документ (заголовок 1) Знак"/>
    <w:uiPriority w:val="99"/>
    <w:rsid w:val="004D3F08"/>
    <w:rPr>
      <w:caps/>
      <w:color w:val="993300"/>
      <w:kern w:val="32"/>
      <w:sz w:val="23"/>
      <w:lang w:val="ru-RU" w:eastAsia="ru-RU"/>
    </w:rPr>
  </w:style>
  <w:style w:type="paragraph" w:customStyle="1" w:styleId="2f3">
    <w:name w:val="Документ (заголовок 2)"/>
    <w:basedOn w:val="1c"/>
    <w:uiPriority w:val="99"/>
    <w:rsid w:val="004D3F08"/>
    <w:pPr>
      <w:numPr>
        <w:ilvl w:val="3"/>
      </w:numPr>
      <w:tabs>
        <w:tab w:val="num" w:pos="0"/>
        <w:tab w:val="num" w:pos="540"/>
      </w:tabs>
      <w:spacing w:before="0" w:after="0"/>
      <w:ind w:left="540" w:hanging="360"/>
      <w:contextualSpacing w:val="0"/>
      <w:jc w:val="both"/>
      <w:outlineLvl w:val="2"/>
    </w:pPr>
    <w:rPr>
      <w:b/>
      <w:caps w:val="0"/>
      <w:color w:val="000000"/>
      <w:kern w:val="24"/>
    </w:rPr>
  </w:style>
  <w:style w:type="character" w:customStyle="1" w:styleId="2f4">
    <w:name w:val="Документ (заголовок 2) Знак"/>
    <w:uiPriority w:val="99"/>
    <w:rsid w:val="004D3F08"/>
    <w:rPr>
      <w:b/>
      <w:caps/>
      <w:color w:val="000000"/>
      <w:kern w:val="24"/>
      <w:sz w:val="23"/>
      <w:lang w:val="ru-RU" w:eastAsia="ru-RU"/>
    </w:rPr>
  </w:style>
  <w:style w:type="paragraph" w:customStyle="1" w:styleId="3e">
    <w:name w:val="Документ (заголовок 3)"/>
    <w:basedOn w:val="2f3"/>
    <w:uiPriority w:val="99"/>
    <w:rsid w:val="004D3F08"/>
    <w:pPr>
      <w:spacing w:before="75" w:after="75"/>
      <w:contextualSpacing/>
      <w:outlineLvl w:val="3"/>
    </w:pPr>
    <w:rPr>
      <w:color w:val="000080"/>
    </w:rPr>
  </w:style>
  <w:style w:type="paragraph" w:customStyle="1" w:styleId="40">
    <w:name w:val="Документ (заголовок 4)"/>
    <w:basedOn w:val="3e"/>
    <w:uiPriority w:val="99"/>
    <w:rsid w:val="004D3F08"/>
    <w:pPr>
      <w:numPr>
        <w:ilvl w:val="4"/>
        <w:numId w:val="12"/>
      </w:numPr>
      <w:ind w:left="540" w:hanging="360"/>
      <w:outlineLvl w:val="4"/>
    </w:pPr>
    <w:rPr>
      <w:color w:val="0000FF"/>
    </w:rPr>
  </w:style>
  <w:style w:type="paragraph" w:customStyle="1" w:styleId="affffffffe">
    <w:name w:val="Документ (колонтитул)"/>
    <w:basedOn w:val="affffffff6"/>
    <w:uiPriority w:val="99"/>
    <w:rsid w:val="004D3F08"/>
    <w:rPr>
      <w:b w:val="0"/>
    </w:rPr>
  </w:style>
  <w:style w:type="paragraph" w:customStyle="1" w:styleId="1e">
    <w:name w:val="Название объекта1"/>
    <w:basedOn w:val="ab"/>
    <w:uiPriority w:val="99"/>
    <w:rsid w:val="004D3F08"/>
    <w:pPr>
      <w:widowControl w:val="0"/>
      <w:pBdr>
        <w:bottom w:val="single" w:sz="6" w:space="1" w:color="auto"/>
      </w:pBdr>
      <w:jc w:val="center"/>
    </w:pPr>
    <w:rPr>
      <w:rFonts w:ascii="Arial" w:hAnsi="Arial"/>
      <w:b/>
      <w:szCs w:val="20"/>
    </w:rPr>
  </w:style>
  <w:style w:type="paragraph" w:customStyle="1" w:styleId="a3">
    <w:name w:val="Документ (нумерованный)"/>
    <w:basedOn w:val="ab"/>
    <w:uiPriority w:val="99"/>
    <w:rsid w:val="004D3F08"/>
    <w:pPr>
      <w:numPr>
        <w:numId w:val="30"/>
      </w:numPr>
      <w:spacing w:before="75" w:after="75"/>
      <w:contextualSpacing/>
      <w:jc w:val="both"/>
    </w:pPr>
    <w:rPr>
      <w:bCs/>
      <w:color w:val="800000"/>
      <w:szCs w:val="22"/>
    </w:rPr>
  </w:style>
  <w:style w:type="paragraph" w:customStyle="1" w:styleId="afffffffff">
    <w:name w:val="Документ (подтекст)"/>
    <w:basedOn w:val="ab"/>
    <w:uiPriority w:val="99"/>
    <w:rsid w:val="004D3F08"/>
    <w:pPr>
      <w:tabs>
        <w:tab w:val="left" w:pos="1701"/>
      </w:tabs>
      <w:spacing w:before="75" w:after="75"/>
      <w:ind w:left="1140" w:firstLine="567"/>
      <w:contextualSpacing/>
      <w:jc w:val="both"/>
    </w:pPr>
    <w:rPr>
      <w:color w:val="808080"/>
      <w:szCs w:val="20"/>
    </w:rPr>
  </w:style>
  <w:style w:type="paragraph" w:customStyle="1" w:styleId="a5">
    <w:name w:val="Документ (список)"/>
    <w:basedOn w:val="ab"/>
    <w:uiPriority w:val="99"/>
    <w:rsid w:val="004D3F08"/>
    <w:pPr>
      <w:numPr>
        <w:numId w:val="25"/>
      </w:numPr>
      <w:spacing w:before="75" w:after="75"/>
      <w:contextualSpacing/>
      <w:jc w:val="both"/>
    </w:pPr>
    <w:rPr>
      <w:color w:val="008000"/>
      <w:szCs w:val="20"/>
    </w:rPr>
  </w:style>
  <w:style w:type="paragraph" w:customStyle="1" w:styleId="afffffffff0">
    <w:name w:val="Документ (примечание)"/>
    <w:basedOn w:val="affffffffc"/>
    <w:uiPriority w:val="99"/>
    <w:rsid w:val="004D3F08"/>
    <w:pPr>
      <w:ind w:left="1140" w:firstLine="0"/>
    </w:pPr>
    <w:rPr>
      <w:b/>
      <w:color w:val="FF0000"/>
    </w:rPr>
  </w:style>
  <w:style w:type="paragraph" w:customStyle="1" w:styleId="16px">
    <w:name w:val="Стиль Документ (шапка) + Перед:  16 px"/>
    <w:basedOn w:val="affffffff6"/>
    <w:uiPriority w:val="99"/>
    <w:rsid w:val="004D3F08"/>
    <w:pPr>
      <w:numPr>
        <w:numId w:val="13"/>
      </w:numPr>
      <w:spacing w:before="240"/>
      <w:ind w:firstLine="0"/>
    </w:pPr>
    <w:rPr>
      <w:rFonts w:cs="Times New Roman"/>
      <w:bCs/>
      <w:szCs w:val="20"/>
    </w:rPr>
  </w:style>
  <w:style w:type="paragraph" w:customStyle="1" w:styleId="a6">
    <w:name w:val="Документ (нумерованный_полный)"/>
    <w:basedOn w:val="ab"/>
    <w:uiPriority w:val="99"/>
    <w:rsid w:val="004D3F08"/>
    <w:pPr>
      <w:numPr>
        <w:numId w:val="24"/>
      </w:numPr>
      <w:jc w:val="both"/>
    </w:pPr>
    <w:rPr>
      <w:color w:val="333300"/>
      <w:szCs w:val="22"/>
    </w:rPr>
  </w:style>
  <w:style w:type="paragraph" w:customStyle="1" w:styleId="a7">
    <w:name w:val="Документ (список_маркированный)"/>
    <w:basedOn w:val="ab"/>
    <w:link w:val="afffffffff1"/>
    <w:uiPriority w:val="99"/>
    <w:rsid w:val="004D3F08"/>
    <w:pPr>
      <w:numPr>
        <w:numId w:val="26"/>
      </w:numPr>
      <w:tabs>
        <w:tab w:val="clear" w:pos="1701"/>
        <w:tab w:val="num" w:pos="1080"/>
      </w:tabs>
      <w:spacing w:before="75" w:after="75"/>
      <w:ind w:left="1080" w:hanging="360"/>
      <w:contextualSpacing/>
      <w:jc w:val="both"/>
    </w:pPr>
    <w:rPr>
      <w:color w:val="339966"/>
      <w:szCs w:val="20"/>
    </w:rPr>
  </w:style>
  <w:style w:type="character" w:customStyle="1" w:styleId="afffffffff1">
    <w:name w:val="Документ (список_маркированный) Знак"/>
    <w:link w:val="a7"/>
    <w:uiPriority w:val="99"/>
    <w:locked/>
    <w:rsid w:val="004D3F08"/>
    <w:rPr>
      <w:rFonts w:ascii="Times New Roman" w:eastAsia="Times New Roman" w:hAnsi="Times New Roman"/>
      <w:color w:val="339966"/>
      <w:sz w:val="24"/>
    </w:rPr>
  </w:style>
  <w:style w:type="paragraph" w:customStyle="1" w:styleId="afffffffff2">
    <w:name w:val="Документ (табилца заголовок)"/>
    <w:basedOn w:val="00"/>
    <w:uiPriority w:val="99"/>
    <w:rsid w:val="004D3F08"/>
    <w:pPr>
      <w:spacing w:before="0" w:after="0"/>
      <w:ind w:firstLine="720"/>
      <w:contextualSpacing w:val="0"/>
    </w:pPr>
    <w:rPr>
      <w:caps w:val="0"/>
      <w:sz w:val="22"/>
      <w:szCs w:val="22"/>
    </w:rPr>
  </w:style>
  <w:style w:type="paragraph" w:customStyle="1" w:styleId="afffffffff3">
    <w:name w:val="Таблица центр"/>
    <w:basedOn w:val="ab"/>
    <w:uiPriority w:val="99"/>
    <w:rsid w:val="004D3F08"/>
    <w:pPr>
      <w:spacing w:before="80"/>
      <w:jc w:val="center"/>
    </w:pPr>
    <w:rPr>
      <w:rFonts w:ascii="Arial" w:hAnsi="Arial"/>
      <w:sz w:val="20"/>
      <w:szCs w:val="20"/>
    </w:rPr>
  </w:style>
  <w:style w:type="paragraph" w:customStyle="1" w:styleId="a9">
    <w:name w:val="Маркерованный под формулой"/>
    <w:basedOn w:val="ab"/>
    <w:uiPriority w:val="99"/>
    <w:rsid w:val="004D3F08"/>
    <w:pPr>
      <w:numPr>
        <w:numId w:val="17"/>
      </w:numPr>
      <w:tabs>
        <w:tab w:val="left" w:pos="-247"/>
      </w:tabs>
      <w:jc w:val="both"/>
    </w:pPr>
    <w:rPr>
      <w:rFonts w:ascii="Arial" w:hAnsi="Arial"/>
      <w:szCs w:val="20"/>
    </w:rPr>
  </w:style>
  <w:style w:type="paragraph" w:customStyle="1" w:styleId="10">
    <w:name w:val="Стиль Заголовок 1 + по центру"/>
    <w:basedOn w:val="13"/>
    <w:uiPriority w:val="99"/>
    <w:rsid w:val="004D3F08"/>
    <w:pPr>
      <w:numPr>
        <w:numId w:val="27"/>
      </w:numPr>
      <w:tabs>
        <w:tab w:val="clear" w:pos="360"/>
        <w:tab w:val="num" w:pos="1440"/>
      </w:tabs>
      <w:overflowPunct w:val="0"/>
      <w:autoSpaceDE w:val="0"/>
      <w:autoSpaceDN w:val="0"/>
      <w:adjustRightInd w:val="0"/>
      <w:ind w:left="1440" w:hanging="360"/>
      <w:textAlignment w:val="baseline"/>
    </w:pPr>
    <w:rPr>
      <w:bCs/>
      <w:kern w:val="32"/>
      <w:sz w:val="32"/>
    </w:rPr>
  </w:style>
  <w:style w:type="paragraph" w:customStyle="1" w:styleId="afffffffff4">
    <w:name w:val="Номер таблицы"/>
    <w:basedOn w:val="ab"/>
    <w:next w:val="ab"/>
    <w:uiPriority w:val="99"/>
    <w:rsid w:val="004D3F08"/>
    <w:pPr>
      <w:jc w:val="right"/>
    </w:pPr>
    <w:rPr>
      <w:szCs w:val="20"/>
    </w:rPr>
  </w:style>
  <w:style w:type="paragraph" w:customStyle="1" w:styleId="afffffffff5">
    <w:name w:val="Название таблицы"/>
    <w:basedOn w:val="ab"/>
    <w:next w:val="afffffffff4"/>
    <w:uiPriority w:val="99"/>
    <w:rsid w:val="004D3F08"/>
    <w:pPr>
      <w:widowControl w:val="0"/>
      <w:jc w:val="center"/>
    </w:pPr>
    <w:rPr>
      <w:b/>
      <w:szCs w:val="20"/>
    </w:rPr>
  </w:style>
  <w:style w:type="paragraph" w:customStyle="1" w:styleId="DefinitionTerm">
    <w:name w:val="Definition Term"/>
    <w:basedOn w:val="ab"/>
    <w:next w:val="ab"/>
    <w:uiPriority w:val="99"/>
    <w:rsid w:val="004D3F08"/>
  </w:style>
  <w:style w:type="paragraph" w:customStyle="1" w:styleId="afffffffff6">
    <w:name w:val="ЕЛЕНА"/>
    <w:basedOn w:val="ab"/>
    <w:uiPriority w:val="99"/>
    <w:rsid w:val="004D3F08"/>
    <w:pPr>
      <w:ind w:firstLine="720"/>
      <w:jc w:val="both"/>
    </w:pPr>
    <w:rPr>
      <w:rFonts w:ascii="Arial" w:hAnsi="Arial"/>
      <w:iCs/>
      <w:color w:val="000000"/>
    </w:rPr>
  </w:style>
  <w:style w:type="paragraph" w:customStyle="1" w:styleId="2f5">
    <w:name w:val="Обычный2"/>
    <w:uiPriority w:val="99"/>
    <w:rsid w:val="004D3F08"/>
    <w:pPr>
      <w:widowControl w:val="0"/>
    </w:pPr>
    <w:rPr>
      <w:rFonts w:ascii="Times New Roman" w:eastAsia="Times New Roman" w:hAnsi="Times New Roman"/>
    </w:rPr>
  </w:style>
  <w:style w:type="paragraph" w:customStyle="1" w:styleId="212">
    <w:name w:val="заголовок 21"/>
    <w:basedOn w:val="1b"/>
    <w:next w:val="1b"/>
    <w:uiPriority w:val="99"/>
    <w:rsid w:val="004D3F08"/>
    <w:pPr>
      <w:keepNext/>
      <w:spacing w:line="240" w:lineRule="auto"/>
      <w:ind w:firstLine="0"/>
      <w:jc w:val="left"/>
    </w:pPr>
    <w:rPr>
      <w:rFonts w:ascii="Arial" w:hAnsi="Arial"/>
      <w:sz w:val="24"/>
    </w:rPr>
  </w:style>
  <w:style w:type="paragraph" w:customStyle="1" w:styleId="49">
    <w:name w:val="Основной текст 4"/>
    <w:basedOn w:val="af1"/>
    <w:uiPriority w:val="99"/>
    <w:rsid w:val="004D3F08"/>
    <w:rPr>
      <w:sz w:val="20"/>
      <w:szCs w:val="20"/>
    </w:rPr>
  </w:style>
  <w:style w:type="paragraph" w:customStyle="1" w:styleId="01">
    <w:name w:val="Таблица 0"/>
    <w:basedOn w:val="ab"/>
    <w:uiPriority w:val="99"/>
    <w:rsid w:val="004D3F08"/>
    <w:pPr>
      <w:spacing w:before="80"/>
    </w:pPr>
    <w:rPr>
      <w:rFonts w:ascii="Arial" w:hAnsi="Arial"/>
      <w:sz w:val="20"/>
      <w:szCs w:val="20"/>
    </w:rPr>
  </w:style>
  <w:style w:type="paragraph" w:customStyle="1" w:styleId="afffffffff7">
    <w:name w:val="Таблица"/>
    <w:basedOn w:val="afff8"/>
    <w:uiPriority w:val="99"/>
    <w:rsid w:val="004D3F08"/>
    <w:pPr>
      <w:pBdr>
        <w:top w:val="none" w:sz="0" w:space="0" w:color="auto"/>
        <w:left w:val="none" w:sz="0" w:space="0" w:color="auto"/>
        <w:bottom w:val="none" w:sz="0" w:space="0" w:color="auto"/>
        <w:right w:val="none" w:sz="0" w:space="0" w:color="auto"/>
      </w:pBdr>
      <w:shd w:val="clear" w:color="auto" w:fill="auto"/>
      <w:spacing w:before="80" w:after="0" w:line="220" w:lineRule="exact"/>
      <w:ind w:left="0" w:firstLine="0"/>
      <w:jc w:val="center"/>
    </w:pPr>
    <w:rPr>
      <w:sz w:val="20"/>
      <w:szCs w:val="20"/>
    </w:rPr>
  </w:style>
  <w:style w:type="paragraph" w:customStyle="1" w:styleId="050">
    <w:name w:val="Таблица 0.5"/>
    <w:basedOn w:val="01"/>
    <w:uiPriority w:val="99"/>
    <w:rsid w:val="004D3F08"/>
    <w:pPr>
      <w:ind w:left="284"/>
    </w:pPr>
  </w:style>
  <w:style w:type="paragraph" w:customStyle="1" w:styleId="afffffffff8">
    <w:name w:val="График"/>
    <w:basedOn w:val="ab"/>
    <w:uiPriority w:val="99"/>
    <w:rsid w:val="004D3F08"/>
    <w:pPr>
      <w:spacing w:before="360" w:after="360"/>
      <w:jc w:val="center"/>
    </w:pPr>
    <w:rPr>
      <w:rFonts w:ascii="Arial" w:hAnsi="Arial"/>
      <w:szCs w:val="20"/>
    </w:rPr>
  </w:style>
  <w:style w:type="paragraph" w:customStyle="1" w:styleId="afffffffff9">
    <w:name w:val="таблица центр"/>
    <w:basedOn w:val="ab"/>
    <w:uiPriority w:val="99"/>
    <w:rsid w:val="004D3F08"/>
    <w:pPr>
      <w:spacing w:before="80"/>
      <w:jc w:val="center"/>
    </w:pPr>
    <w:rPr>
      <w:rFonts w:ascii="Arial" w:hAnsi="Arial"/>
      <w:sz w:val="20"/>
      <w:szCs w:val="20"/>
    </w:rPr>
  </w:style>
  <w:style w:type="paragraph" w:customStyle="1" w:styleId="afffffffffa">
    <w:name w:val="Обычный перед табл"/>
    <w:basedOn w:val="ab"/>
    <w:uiPriority w:val="99"/>
    <w:rsid w:val="004D3F08"/>
    <w:pPr>
      <w:spacing w:after="320" w:line="288" w:lineRule="auto"/>
      <w:ind w:firstLine="397"/>
      <w:jc w:val="both"/>
    </w:pPr>
    <w:rPr>
      <w:rFonts w:ascii="Arial" w:hAnsi="Arial"/>
      <w:szCs w:val="20"/>
    </w:rPr>
  </w:style>
  <w:style w:type="paragraph" w:customStyle="1" w:styleId="afffffffffb">
    <w:name w:val="Таблотст"/>
    <w:basedOn w:val="afffffffff7"/>
    <w:uiPriority w:val="99"/>
    <w:rsid w:val="004D3F08"/>
    <w:pPr>
      <w:ind w:left="85"/>
      <w:jc w:val="left"/>
    </w:pPr>
  </w:style>
  <w:style w:type="paragraph" w:customStyle="1" w:styleId="H1">
    <w:name w:val="H1"/>
    <w:basedOn w:val="ab"/>
    <w:next w:val="ab"/>
    <w:uiPriority w:val="99"/>
    <w:rsid w:val="004D3F08"/>
    <w:pPr>
      <w:keepNext/>
      <w:spacing w:before="100" w:after="100"/>
      <w:outlineLvl w:val="1"/>
    </w:pPr>
    <w:rPr>
      <w:b/>
      <w:kern w:val="36"/>
      <w:sz w:val="48"/>
      <w:szCs w:val="20"/>
    </w:rPr>
  </w:style>
  <w:style w:type="paragraph" w:customStyle="1" w:styleId="afffffffffc">
    <w:name w:val="ГАЛЯ"/>
    <w:basedOn w:val="ab"/>
    <w:uiPriority w:val="99"/>
    <w:rsid w:val="004D3F08"/>
    <w:pPr>
      <w:ind w:firstLine="720"/>
      <w:jc w:val="both"/>
    </w:pPr>
  </w:style>
  <w:style w:type="paragraph" w:customStyle="1" w:styleId="afffffffffd">
    <w:name w:val="Краткий обратный адрес"/>
    <w:basedOn w:val="ab"/>
    <w:uiPriority w:val="99"/>
    <w:rsid w:val="004D3F08"/>
    <w:rPr>
      <w:rFonts w:ascii="Webdings" w:eastAsia="Calibri" w:hAnsi="Webdings"/>
    </w:rPr>
  </w:style>
  <w:style w:type="paragraph" w:customStyle="1" w:styleId="cont">
    <w:name w:val="cont"/>
    <w:basedOn w:val="ab"/>
    <w:uiPriority w:val="99"/>
    <w:rsid w:val="004D3F08"/>
    <w:pPr>
      <w:spacing w:before="100" w:beforeAutospacing="1" w:after="100" w:afterAutospacing="1"/>
    </w:pPr>
  </w:style>
  <w:style w:type="character" w:customStyle="1" w:styleId="brownhead1">
    <w:name w:val="brownhead1"/>
    <w:uiPriority w:val="99"/>
    <w:rsid w:val="004D3F08"/>
    <w:rPr>
      <w:rFonts w:ascii="Arial" w:hAnsi="Arial"/>
      <w:b/>
      <w:color w:val="753F3A"/>
      <w:sz w:val="21"/>
    </w:rPr>
  </w:style>
  <w:style w:type="paragraph" w:customStyle="1" w:styleId="article">
    <w:name w:val="article"/>
    <w:basedOn w:val="ab"/>
    <w:uiPriority w:val="99"/>
    <w:rsid w:val="004D3F08"/>
    <w:pPr>
      <w:spacing w:before="100" w:beforeAutospacing="1" w:after="100" w:afterAutospacing="1"/>
    </w:pPr>
    <w:rPr>
      <w:rFonts w:ascii="Verdana" w:eastAsia="Arial Unicode MS" w:hAnsi="Verdana" w:cs="Arial Unicode MS"/>
      <w:color w:val="333333"/>
      <w:sz w:val="18"/>
      <w:szCs w:val="18"/>
    </w:rPr>
  </w:style>
  <w:style w:type="paragraph" w:customStyle="1" w:styleId="21">
    <w:name w:val="Заголовок 21"/>
    <w:basedOn w:val="1b"/>
    <w:next w:val="1b"/>
    <w:uiPriority w:val="99"/>
    <w:rsid w:val="004D3F08"/>
    <w:pPr>
      <w:keepNext/>
      <w:widowControl/>
      <w:numPr>
        <w:ilvl w:val="1"/>
        <w:numId w:val="6"/>
      </w:numPr>
      <w:spacing w:before="240" w:after="60" w:line="240" w:lineRule="auto"/>
      <w:jc w:val="center"/>
      <w:outlineLvl w:val="1"/>
    </w:pPr>
    <w:rPr>
      <w:sz w:val="24"/>
    </w:rPr>
  </w:style>
  <w:style w:type="paragraph" w:customStyle="1" w:styleId="510">
    <w:name w:val="Заголовок 51"/>
    <w:basedOn w:val="1b"/>
    <w:next w:val="1b"/>
    <w:uiPriority w:val="99"/>
    <w:rsid w:val="004D3F08"/>
    <w:pPr>
      <w:widowControl/>
      <w:spacing w:before="240" w:after="60" w:line="240" w:lineRule="auto"/>
      <w:ind w:firstLine="0"/>
      <w:jc w:val="left"/>
      <w:outlineLvl w:val="4"/>
    </w:pPr>
    <w:rPr>
      <w:sz w:val="22"/>
    </w:rPr>
  </w:style>
  <w:style w:type="paragraph" w:customStyle="1" w:styleId="BodySingle">
    <w:name w:val="Body Single"/>
    <w:uiPriority w:val="99"/>
    <w:rsid w:val="004D3F08"/>
    <w:pPr>
      <w:widowControl w:val="0"/>
    </w:pPr>
    <w:rPr>
      <w:rFonts w:ascii="Webdings" w:hAnsi="Webdings"/>
      <w:color w:val="000000"/>
      <w:sz w:val="24"/>
    </w:rPr>
  </w:style>
  <w:style w:type="paragraph" w:customStyle="1" w:styleId="Normal20">
    <w:name w:val="Normal2"/>
    <w:uiPriority w:val="99"/>
    <w:rsid w:val="004D3F08"/>
    <w:rPr>
      <w:rFonts w:ascii="Times New Roman" w:eastAsia="Times New Roman" w:hAnsi="Times New Roman"/>
      <w:sz w:val="24"/>
      <w:szCs w:val="24"/>
    </w:rPr>
  </w:style>
  <w:style w:type="paragraph" w:customStyle="1" w:styleId="43111">
    <w:name w:val="заголовок4.3111"/>
    <w:basedOn w:val="ab"/>
    <w:next w:val="ab"/>
    <w:uiPriority w:val="99"/>
    <w:rsid w:val="004D3F08"/>
    <w:pPr>
      <w:keepNext/>
      <w:spacing w:before="120" w:after="120"/>
      <w:jc w:val="center"/>
    </w:pPr>
    <w:rPr>
      <w:b/>
      <w:bCs/>
      <w:sz w:val="20"/>
      <w:szCs w:val="20"/>
    </w:rPr>
  </w:style>
  <w:style w:type="paragraph" w:customStyle="1" w:styleId="BodyTextIndent23">
    <w:name w:val="Body Text Indent 23"/>
    <w:basedOn w:val="ab"/>
    <w:uiPriority w:val="99"/>
    <w:rsid w:val="004D3F08"/>
    <w:pPr>
      <w:spacing w:line="360" w:lineRule="auto"/>
      <w:ind w:firstLine="720"/>
      <w:jc w:val="both"/>
    </w:pPr>
    <w:rPr>
      <w:rFonts w:ascii="Arial" w:hAnsi="Arial" w:cs="Arial"/>
      <w:sz w:val="20"/>
      <w:szCs w:val="20"/>
    </w:rPr>
  </w:style>
  <w:style w:type="paragraph" w:customStyle="1" w:styleId="Normal1">
    <w:name w:val="Normal1"/>
    <w:uiPriority w:val="99"/>
    <w:rsid w:val="004D3F08"/>
    <w:rPr>
      <w:rFonts w:ascii="Times New Roman" w:eastAsia="Times New Roman" w:hAnsi="Times New Roman"/>
    </w:rPr>
  </w:style>
  <w:style w:type="paragraph" w:customStyle="1" w:styleId="1f">
    <w:name w:val="цифры1"/>
    <w:basedOn w:val="ab"/>
    <w:uiPriority w:val="99"/>
    <w:rsid w:val="004D3F08"/>
    <w:pPr>
      <w:widowControl w:val="0"/>
      <w:spacing w:before="76"/>
      <w:ind w:right="113" w:firstLine="720"/>
      <w:jc w:val="right"/>
    </w:pPr>
    <w:rPr>
      <w:rFonts w:ascii="JournalRub" w:hAnsi="JournalRub"/>
      <w:sz w:val="16"/>
      <w:szCs w:val="16"/>
    </w:rPr>
  </w:style>
  <w:style w:type="paragraph" w:customStyle="1" w:styleId="1">
    <w:name w:val="Список 1"/>
    <w:basedOn w:val="ab"/>
    <w:uiPriority w:val="99"/>
    <w:rsid w:val="004D3F08"/>
    <w:pPr>
      <w:numPr>
        <w:numId w:val="3"/>
      </w:numPr>
      <w:spacing w:before="120" w:after="120"/>
      <w:ind w:left="360"/>
      <w:jc w:val="both"/>
    </w:pPr>
    <w:rPr>
      <w:sz w:val="16"/>
      <w:szCs w:val="16"/>
    </w:rPr>
  </w:style>
  <w:style w:type="paragraph" w:customStyle="1" w:styleId="a4">
    <w:name w:val="Список с маркерами"/>
    <w:basedOn w:val="af"/>
    <w:uiPriority w:val="99"/>
    <w:rsid w:val="004D3F08"/>
    <w:pPr>
      <w:numPr>
        <w:numId w:val="4"/>
      </w:numPr>
      <w:shd w:val="clear" w:color="auto" w:fill="auto"/>
      <w:autoSpaceDE w:val="0"/>
      <w:autoSpaceDN w:val="0"/>
      <w:adjustRightInd w:val="0"/>
      <w:spacing w:before="120" w:line="288" w:lineRule="auto"/>
      <w:jc w:val="both"/>
    </w:pPr>
    <w:rPr>
      <w:b w:val="0"/>
      <w:color w:val="auto"/>
      <w:sz w:val="26"/>
      <w:szCs w:val="26"/>
    </w:rPr>
  </w:style>
  <w:style w:type="paragraph" w:customStyle="1" w:styleId="a0">
    <w:name w:val="Список с номерами"/>
    <w:basedOn w:val="afffffffffe"/>
    <w:uiPriority w:val="99"/>
    <w:rsid w:val="004D3F08"/>
    <w:pPr>
      <w:numPr>
        <w:numId w:val="5"/>
      </w:numPr>
      <w:tabs>
        <w:tab w:val="num" w:pos="1276"/>
      </w:tabs>
      <w:overflowPunct/>
      <w:autoSpaceDE/>
      <w:autoSpaceDN/>
      <w:adjustRightInd/>
      <w:ind w:firstLine="851"/>
      <w:textAlignment w:val="auto"/>
    </w:pPr>
  </w:style>
  <w:style w:type="paragraph" w:customStyle="1" w:styleId="afffffffffe">
    <w:name w:val="Абзац"/>
    <w:basedOn w:val="ab"/>
    <w:uiPriority w:val="99"/>
    <w:rsid w:val="004D3F08"/>
    <w:pPr>
      <w:overflowPunct w:val="0"/>
      <w:autoSpaceDE w:val="0"/>
      <w:autoSpaceDN w:val="0"/>
      <w:adjustRightInd w:val="0"/>
      <w:spacing w:before="120"/>
      <w:ind w:firstLine="1276"/>
      <w:jc w:val="both"/>
      <w:textAlignment w:val="baseline"/>
    </w:pPr>
    <w:rPr>
      <w:sz w:val="16"/>
      <w:szCs w:val="16"/>
    </w:rPr>
  </w:style>
  <w:style w:type="paragraph" w:customStyle="1" w:styleId="3f">
    <w:name w:val="çàãîëîâîê 3"/>
    <w:basedOn w:val="ab"/>
    <w:next w:val="ab"/>
    <w:uiPriority w:val="99"/>
    <w:rsid w:val="004D3F08"/>
    <w:pPr>
      <w:keepNext/>
      <w:spacing w:before="120" w:after="120"/>
      <w:ind w:firstLine="720"/>
      <w:jc w:val="center"/>
    </w:pPr>
    <w:rPr>
      <w:b/>
      <w:bCs/>
      <w:sz w:val="16"/>
      <w:szCs w:val="16"/>
    </w:rPr>
  </w:style>
  <w:style w:type="character" w:customStyle="1" w:styleId="affffffffff">
    <w:name w:val="номер страницы"/>
    <w:uiPriority w:val="99"/>
    <w:rsid w:val="004D3F08"/>
  </w:style>
  <w:style w:type="paragraph" w:customStyle="1" w:styleId="120">
    <w:name w:val="заголовок 12"/>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320">
    <w:name w:val="заголовок 32"/>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110">
    <w:name w:val="цифры11"/>
    <w:basedOn w:val="ab"/>
    <w:uiPriority w:val="99"/>
    <w:rsid w:val="004D3F08"/>
    <w:pPr>
      <w:widowControl w:val="0"/>
      <w:spacing w:before="76"/>
      <w:ind w:right="113" w:firstLine="720"/>
      <w:jc w:val="right"/>
    </w:pPr>
    <w:rPr>
      <w:rFonts w:ascii="JournalRub" w:hAnsi="JournalRub"/>
      <w:sz w:val="16"/>
      <w:szCs w:val="16"/>
    </w:rPr>
  </w:style>
  <w:style w:type="paragraph" w:customStyle="1" w:styleId="111">
    <w:name w:val="заголовок 11"/>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312">
    <w:name w:val="заголовок 31"/>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321">
    <w:name w:val="заголовок 321"/>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121">
    <w:name w:val="заголовок 121"/>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130">
    <w:name w:val="заголовок 13"/>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1f0">
    <w:name w:val="çàãîëîâîê 1"/>
    <w:basedOn w:val="ab"/>
    <w:next w:val="ab"/>
    <w:uiPriority w:val="99"/>
    <w:rsid w:val="004D3F08"/>
    <w:pPr>
      <w:keepNext/>
      <w:widowControl w:val="0"/>
      <w:spacing w:before="100" w:line="200" w:lineRule="exact"/>
      <w:ind w:firstLine="720"/>
      <w:jc w:val="both"/>
    </w:pPr>
    <w:rPr>
      <w:b/>
      <w:bCs/>
      <w:i/>
      <w:iCs/>
      <w:sz w:val="20"/>
      <w:szCs w:val="20"/>
    </w:rPr>
  </w:style>
  <w:style w:type="character" w:customStyle="1" w:styleId="affffffffff0">
    <w:name w:val="íîìåð ñòðàíèöû"/>
    <w:uiPriority w:val="99"/>
    <w:rsid w:val="004D3F08"/>
  </w:style>
  <w:style w:type="paragraph" w:customStyle="1" w:styleId="122">
    <w:name w:val="çàãîëîâîê 12"/>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322">
    <w:name w:val="çàãîëîâîê 32"/>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112">
    <w:name w:val="öèôðû11"/>
    <w:basedOn w:val="ab"/>
    <w:uiPriority w:val="99"/>
    <w:rsid w:val="004D3F08"/>
    <w:pPr>
      <w:widowControl w:val="0"/>
      <w:spacing w:before="76"/>
      <w:ind w:right="113" w:firstLine="720"/>
      <w:jc w:val="right"/>
    </w:pPr>
    <w:rPr>
      <w:rFonts w:ascii="JournalRub" w:hAnsi="JournalRub"/>
      <w:sz w:val="16"/>
      <w:szCs w:val="16"/>
    </w:rPr>
  </w:style>
  <w:style w:type="paragraph" w:customStyle="1" w:styleId="213">
    <w:name w:val="çàãîëîâîê 21"/>
    <w:basedOn w:val="ab"/>
    <w:next w:val="ab"/>
    <w:uiPriority w:val="99"/>
    <w:rsid w:val="004D3F08"/>
    <w:pPr>
      <w:keepNext/>
      <w:widowControl w:val="0"/>
      <w:spacing w:before="120"/>
      <w:ind w:firstLine="720"/>
      <w:jc w:val="center"/>
    </w:pPr>
    <w:rPr>
      <w:b/>
      <w:bCs/>
      <w:sz w:val="16"/>
      <w:szCs w:val="16"/>
    </w:rPr>
  </w:style>
  <w:style w:type="paragraph" w:customStyle="1" w:styleId="113">
    <w:name w:val="çàãîëîâîê 11"/>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313">
    <w:name w:val="çàãîëîâîê 31"/>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3210">
    <w:name w:val="çàãîëîâîê 321"/>
    <w:basedOn w:val="ab"/>
    <w:next w:val="ab"/>
    <w:uiPriority w:val="99"/>
    <w:rsid w:val="004D3F08"/>
    <w:pPr>
      <w:keepNext/>
      <w:widowControl w:val="0"/>
      <w:spacing w:line="200" w:lineRule="exact"/>
      <w:ind w:left="142" w:right="-57" w:hanging="142"/>
      <w:jc w:val="both"/>
    </w:pPr>
    <w:rPr>
      <w:b/>
      <w:bCs/>
      <w:sz w:val="20"/>
      <w:szCs w:val="20"/>
    </w:rPr>
  </w:style>
  <w:style w:type="paragraph" w:customStyle="1" w:styleId="1210">
    <w:name w:val="çàãîëîâîê 121"/>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2f6">
    <w:name w:val="çàãîëîâîê 2"/>
    <w:basedOn w:val="ab"/>
    <w:next w:val="ab"/>
    <w:uiPriority w:val="99"/>
    <w:rsid w:val="004D3F08"/>
    <w:pPr>
      <w:keepNext/>
      <w:widowControl w:val="0"/>
      <w:spacing w:before="120"/>
      <w:ind w:firstLine="720"/>
      <w:jc w:val="center"/>
    </w:pPr>
    <w:rPr>
      <w:b/>
      <w:bCs/>
      <w:sz w:val="16"/>
      <w:szCs w:val="16"/>
    </w:rPr>
  </w:style>
  <w:style w:type="paragraph" w:customStyle="1" w:styleId="131">
    <w:name w:val="çàãîëîâîê 13"/>
    <w:basedOn w:val="ab"/>
    <w:next w:val="ab"/>
    <w:uiPriority w:val="99"/>
    <w:rsid w:val="004D3F08"/>
    <w:pPr>
      <w:keepNext/>
      <w:widowControl w:val="0"/>
      <w:spacing w:before="100" w:line="200" w:lineRule="exact"/>
      <w:ind w:firstLine="720"/>
      <w:jc w:val="both"/>
    </w:pPr>
    <w:rPr>
      <w:b/>
      <w:bCs/>
      <w:i/>
      <w:iCs/>
      <w:sz w:val="20"/>
      <w:szCs w:val="20"/>
    </w:rPr>
  </w:style>
  <w:style w:type="paragraph" w:customStyle="1" w:styleId="1f1">
    <w:name w:val="öèôðû1"/>
    <w:basedOn w:val="ab"/>
    <w:uiPriority w:val="99"/>
    <w:rsid w:val="004D3F08"/>
    <w:pPr>
      <w:spacing w:before="76"/>
      <w:ind w:right="113" w:firstLine="720"/>
      <w:jc w:val="right"/>
    </w:pPr>
    <w:rPr>
      <w:rFonts w:ascii="JournalRub" w:hAnsi="JournalRub"/>
      <w:sz w:val="16"/>
      <w:szCs w:val="16"/>
    </w:rPr>
  </w:style>
  <w:style w:type="paragraph" w:customStyle="1" w:styleId="123">
    <w:name w:val="цифры12"/>
    <w:basedOn w:val="ab"/>
    <w:uiPriority w:val="99"/>
    <w:rsid w:val="004D3F08"/>
    <w:pPr>
      <w:spacing w:before="76"/>
      <w:ind w:right="113" w:firstLine="720"/>
      <w:jc w:val="right"/>
    </w:pPr>
    <w:rPr>
      <w:rFonts w:ascii="JournalRub" w:hAnsi="JournalRub"/>
      <w:sz w:val="16"/>
      <w:szCs w:val="16"/>
    </w:rPr>
  </w:style>
  <w:style w:type="paragraph" w:customStyle="1" w:styleId="330">
    <w:name w:val="çàãîëîâîê 33"/>
    <w:basedOn w:val="ab"/>
    <w:next w:val="ab"/>
    <w:uiPriority w:val="99"/>
    <w:rsid w:val="004D3F08"/>
    <w:pPr>
      <w:keepNext/>
      <w:spacing w:before="120" w:after="120"/>
      <w:ind w:firstLine="720"/>
      <w:jc w:val="center"/>
    </w:pPr>
    <w:rPr>
      <w:b/>
      <w:bCs/>
      <w:sz w:val="16"/>
      <w:szCs w:val="16"/>
    </w:rPr>
  </w:style>
  <w:style w:type="paragraph" w:customStyle="1" w:styleId="340">
    <w:name w:val="заголовок 34"/>
    <w:basedOn w:val="ab"/>
    <w:next w:val="ab"/>
    <w:uiPriority w:val="99"/>
    <w:rsid w:val="004D3F08"/>
    <w:pPr>
      <w:keepNext/>
      <w:spacing w:before="120" w:after="120"/>
      <w:ind w:firstLine="720"/>
      <w:jc w:val="center"/>
    </w:pPr>
    <w:rPr>
      <w:b/>
      <w:bCs/>
      <w:sz w:val="16"/>
      <w:szCs w:val="16"/>
    </w:rPr>
  </w:style>
  <w:style w:type="paragraph" w:customStyle="1" w:styleId="141">
    <w:name w:val="Ñòèëü141"/>
    <w:basedOn w:val="af"/>
    <w:uiPriority w:val="99"/>
    <w:rsid w:val="004D3F08"/>
    <w:pPr>
      <w:widowControl w:val="0"/>
      <w:shd w:val="clear" w:color="auto" w:fill="auto"/>
      <w:spacing w:after="120"/>
      <w:ind w:firstLine="720"/>
    </w:pPr>
    <w:rPr>
      <w:rFonts w:ascii="Arial" w:hAnsi="Arial" w:cs="Arial"/>
      <w:bCs/>
      <w:color w:val="auto"/>
      <w:sz w:val="28"/>
      <w:szCs w:val="28"/>
    </w:rPr>
  </w:style>
  <w:style w:type="paragraph" w:customStyle="1" w:styleId="BodyTextIndent221">
    <w:name w:val="Body Text Indent 221"/>
    <w:basedOn w:val="ab"/>
    <w:uiPriority w:val="99"/>
    <w:rsid w:val="004D3F08"/>
    <w:pPr>
      <w:widowControl w:val="0"/>
      <w:spacing w:before="120" w:line="260" w:lineRule="exact"/>
      <w:ind w:firstLine="709"/>
      <w:jc w:val="both"/>
    </w:pPr>
    <w:rPr>
      <w:sz w:val="16"/>
      <w:szCs w:val="16"/>
    </w:rPr>
  </w:style>
  <w:style w:type="paragraph" w:customStyle="1" w:styleId="3f0">
    <w:name w:val="Верхний колонтитул3"/>
    <w:basedOn w:val="ab"/>
    <w:uiPriority w:val="99"/>
    <w:rsid w:val="004D3F08"/>
    <w:pPr>
      <w:widowControl w:val="0"/>
      <w:tabs>
        <w:tab w:val="center" w:pos="4153"/>
        <w:tab w:val="right" w:pos="8306"/>
      </w:tabs>
      <w:ind w:firstLine="720"/>
      <w:jc w:val="both"/>
    </w:pPr>
    <w:rPr>
      <w:sz w:val="16"/>
      <w:szCs w:val="16"/>
    </w:rPr>
  </w:style>
  <w:style w:type="paragraph" w:customStyle="1" w:styleId="xl403">
    <w:name w:val="xl403"/>
    <w:basedOn w:val="ab"/>
    <w:uiPriority w:val="99"/>
    <w:rsid w:val="004D3F08"/>
    <w:pPr>
      <w:spacing w:before="100" w:after="100"/>
      <w:ind w:firstLine="720"/>
      <w:jc w:val="both"/>
    </w:pPr>
    <w:rPr>
      <w:rFonts w:ascii="Courier New" w:eastAsia="Arial Unicode MS" w:hAnsi="Courier New"/>
      <w:sz w:val="16"/>
      <w:szCs w:val="16"/>
    </w:rPr>
  </w:style>
  <w:style w:type="paragraph" w:customStyle="1" w:styleId="caaieiaie3">
    <w:name w:val="caaieiaie 3"/>
    <w:basedOn w:val="ab"/>
    <w:next w:val="ab"/>
    <w:uiPriority w:val="99"/>
    <w:rsid w:val="004D3F08"/>
    <w:pPr>
      <w:keepNext/>
      <w:jc w:val="both"/>
    </w:pPr>
  </w:style>
  <w:style w:type="character" w:customStyle="1" w:styleId="SUBST">
    <w:name w:val="__SUBST"/>
    <w:uiPriority w:val="99"/>
    <w:rsid w:val="004D3F08"/>
    <w:rPr>
      <w:b/>
      <w:i/>
      <w:sz w:val="22"/>
    </w:rPr>
  </w:style>
  <w:style w:type="paragraph" w:customStyle="1" w:styleId="disclnormal">
    <w:name w:val="disclnormal"/>
    <w:basedOn w:val="ab"/>
    <w:uiPriority w:val="99"/>
    <w:rsid w:val="004D3F08"/>
    <w:pPr>
      <w:spacing w:before="40" w:after="40"/>
      <w:ind w:left="120"/>
    </w:pPr>
    <w:rPr>
      <w:rFonts w:ascii="Arial" w:eastAsia="Arial Unicode MS" w:hAnsi="Arial" w:cs="Arial"/>
      <w:color w:val="000000"/>
      <w:sz w:val="18"/>
      <w:szCs w:val="18"/>
    </w:rPr>
  </w:style>
  <w:style w:type="paragraph" w:customStyle="1" w:styleId="disclheading1">
    <w:name w:val="disclheading1"/>
    <w:basedOn w:val="ab"/>
    <w:uiPriority w:val="99"/>
    <w:rsid w:val="004D3F08"/>
    <w:pPr>
      <w:spacing w:before="100" w:after="100"/>
      <w:ind w:left="120"/>
    </w:pPr>
    <w:rPr>
      <w:rFonts w:ascii="Arial" w:eastAsia="Arial Unicode MS" w:hAnsi="Arial" w:cs="Arial"/>
      <w:b/>
      <w:bCs/>
      <w:color w:val="000000"/>
      <w:szCs w:val="22"/>
    </w:rPr>
  </w:style>
  <w:style w:type="paragraph" w:customStyle="1" w:styleId="a00">
    <w:name w:val="a0"/>
    <w:basedOn w:val="ab"/>
    <w:uiPriority w:val="99"/>
    <w:rsid w:val="004D3F08"/>
    <w:pPr>
      <w:spacing w:before="100" w:beforeAutospacing="1" w:after="100" w:afterAutospacing="1"/>
    </w:pPr>
  </w:style>
  <w:style w:type="paragraph" w:customStyle="1" w:styleId="3f1">
    <w:name w:val="Обычный3"/>
    <w:basedOn w:val="ab"/>
    <w:uiPriority w:val="99"/>
    <w:rsid w:val="004D3F08"/>
    <w:pPr>
      <w:spacing w:before="100" w:beforeAutospacing="1" w:after="100" w:afterAutospacing="1"/>
    </w:pPr>
    <w:rPr>
      <w:rFonts w:ascii="Verdana" w:eastAsia="Arial Unicode MS" w:hAnsi="Verdana"/>
      <w:sz w:val="20"/>
      <w:szCs w:val="20"/>
    </w:rPr>
  </w:style>
  <w:style w:type="paragraph" w:customStyle="1" w:styleId="affffffffff1">
    <w:name w:val="о"/>
    <w:basedOn w:val="af1"/>
    <w:uiPriority w:val="99"/>
    <w:rsid w:val="004D3F08"/>
    <w:pPr>
      <w:widowControl w:val="0"/>
      <w:autoSpaceDE w:val="0"/>
      <w:autoSpaceDN w:val="0"/>
      <w:adjustRightInd w:val="0"/>
      <w:ind w:firstLine="720"/>
      <w:jc w:val="both"/>
    </w:pPr>
  </w:style>
  <w:style w:type="paragraph" w:customStyle="1" w:styleId="affffffffff2">
    <w:name w:val="Подчеркнутый"/>
    <w:basedOn w:val="ab"/>
    <w:next w:val="ab"/>
    <w:uiPriority w:val="99"/>
    <w:rsid w:val="004D3F08"/>
    <w:pPr>
      <w:ind w:firstLine="720"/>
      <w:jc w:val="both"/>
    </w:pPr>
    <w:rPr>
      <w:rFonts w:ascii="Arial" w:hAnsi="Arial" w:cs="Arial"/>
      <w:szCs w:val="22"/>
      <w:u w:val="single"/>
    </w:rPr>
  </w:style>
  <w:style w:type="paragraph" w:customStyle="1" w:styleId="affffffffff3">
    <w:name w:val="Курсив"/>
    <w:basedOn w:val="ab"/>
    <w:uiPriority w:val="99"/>
    <w:rsid w:val="004D3F08"/>
    <w:pPr>
      <w:ind w:firstLine="720"/>
      <w:jc w:val="both"/>
    </w:pPr>
    <w:rPr>
      <w:rFonts w:ascii="Arial" w:hAnsi="Arial" w:cs="Arial"/>
      <w:i/>
      <w:iCs/>
      <w:szCs w:val="22"/>
    </w:rPr>
  </w:style>
  <w:style w:type="paragraph" w:customStyle="1" w:styleId="a">
    <w:name w:val="Список табличный"/>
    <w:basedOn w:val="1"/>
    <w:uiPriority w:val="99"/>
    <w:rsid w:val="004D3F08"/>
    <w:pPr>
      <w:numPr>
        <w:numId w:val="6"/>
      </w:numPr>
      <w:tabs>
        <w:tab w:val="num" w:pos="1069"/>
        <w:tab w:val="num" w:pos="1492"/>
      </w:tabs>
      <w:spacing w:before="0" w:after="0"/>
      <w:ind w:left="357" w:hanging="181"/>
    </w:pPr>
    <w:rPr>
      <w:rFonts w:ascii="Arial" w:hAnsi="Arial" w:cs="Arial"/>
      <w:sz w:val="22"/>
      <w:szCs w:val="22"/>
    </w:rPr>
  </w:style>
  <w:style w:type="paragraph" w:customStyle="1" w:styleId="1f2">
    <w:name w:val="Заголовок 1 Ненумерованный"/>
    <w:basedOn w:val="ab"/>
    <w:next w:val="ab"/>
    <w:uiPriority w:val="99"/>
    <w:rsid w:val="004D3F08"/>
    <w:pPr>
      <w:tabs>
        <w:tab w:val="left" w:pos="420"/>
      </w:tabs>
      <w:spacing w:before="240" w:after="240"/>
      <w:ind w:left="420" w:hanging="420"/>
      <w:jc w:val="center"/>
      <w:outlineLvl w:val="0"/>
    </w:pPr>
    <w:rPr>
      <w:rFonts w:ascii="Arial" w:hAnsi="Arial" w:cs="Arial"/>
      <w:b/>
      <w:bCs/>
      <w:caps/>
      <w:szCs w:val="22"/>
    </w:rPr>
  </w:style>
  <w:style w:type="paragraph" w:customStyle="1" w:styleId="Default">
    <w:name w:val="Default"/>
    <w:uiPriority w:val="99"/>
    <w:rsid w:val="004D3F08"/>
    <w:pPr>
      <w:autoSpaceDE w:val="0"/>
      <w:autoSpaceDN w:val="0"/>
      <w:adjustRightInd w:val="0"/>
    </w:pPr>
    <w:rPr>
      <w:rFonts w:ascii="Times New Roman" w:eastAsia="Times New Roman" w:hAnsi="Times New Roman"/>
      <w:color w:val="000000"/>
      <w:sz w:val="24"/>
      <w:szCs w:val="24"/>
    </w:rPr>
  </w:style>
  <w:style w:type="paragraph" w:customStyle="1" w:styleId="ConsTitle">
    <w:name w:val="ConsTitle"/>
    <w:uiPriority w:val="99"/>
    <w:rsid w:val="004D3F08"/>
    <w:pPr>
      <w:widowControl w:val="0"/>
      <w:autoSpaceDE w:val="0"/>
      <w:autoSpaceDN w:val="0"/>
      <w:adjustRightInd w:val="0"/>
    </w:pPr>
    <w:rPr>
      <w:rFonts w:ascii="Arial" w:eastAsia="Times New Roman" w:hAnsi="Arial" w:cs="Arial"/>
      <w:b/>
      <w:bCs/>
      <w:sz w:val="16"/>
      <w:szCs w:val="16"/>
    </w:rPr>
  </w:style>
  <w:style w:type="paragraph" w:customStyle="1" w:styleId="1f3">
    <w:name w:val="таблица 1"/>
    <w:basedOn w:val="ab"/>
    <w:next w:val="ab"/>
    <w:uiPriority w:val="99"/>
    <w:rsid w:val="004D3F08"/>
    <w:rPr>
      <w:rFonts w:ascii="Arial" w:hAnsi="Arial"/>
      <w:sz w:val="18"/>
      <w:szCs w:val="20"/>
    </w:rPr>
  </w:style>
  <w:style w:type="paragraph" w:customStyle="1" w:styleId="affffffffff4">
    <w:name w:val="Текст для заключения"/>
    <w:basedOn w:val="ab"/>
    <w:uiPriority w:val="99"/>
    <w:rsid w:val="004D3F08"/>
    <w:pPr>
      <w:keepLines/>
      <w:spacing w:before="120"/>
      <w:ind w:firstLine="720"/>
      <w:jc w:val="both"/>
    </w:pPr>
    <w:rPr>
      <w:szCs w:val="20"/>
    </w:rPr>
  </w:style>
  <w:style w:type="paragraph" w:customStyle="1" w:styleId="affffffffff5">
    <w:name w:val="ААА Отчёт обычный"/>
    <w:basedOn w:val="ab"/>
    <w:uiPriority w:val="99"/>
    <w:rsid w:val="004D3F08"/>
    <w:pPr>
      <w:ind w:firstLine="709"/>
      <w:jc w:val="both"/>
    </w:pPr>
  </w:style>
  <w:style w:type="paragraph" w:customStyle="1" w:styleId="Obzor-Main">
    <w:name w:val="Obzor-Main"/>
    <w:uiPriority w:val="99"/>
    <w:rsid w:val="004D3F08"/>
    <w:pPr>
      <w:spacing w:after="120" w:line="360" w:lineRule="auto"/>
      <w:ind w:firstLine="567"/>
      <w:jc w:val="both"/>
    </w:pPr>
    <w:rPr>
      <w:rFonts w:ascii="Times New Roman" w:eastAsia="Times New Roman" w:hAnsi="Times New Roman"/>
      <w:sz w:val="22"/>
      <w:szCs w:val="22"/>
    </w:rPr>
  </w:style>
  <w:style w:type="paragraph" w:customStyle="1" w:styleId="400">
    <w:name w:val="40"/>
    <w:basedOn w:val="ab"/>
    <w:uiPriority w:val="99"/>
    <w:rsid w:val="004D3F08"/>
    <w:pPr>
      <w:spacing w:before="100" w:beforeAutospacing="1" w:after="100" w:afterAutospacing="1"/>
    </w:pPr>
    <w:rPr>
      <w:rFonts w:ascii="Arial Unicode MS" w:eastAsia="Arial Unicode MS" w:hAnsi="Arial Unicode MS"/>
    </w:rPr>
  </w:style>
  <w:style w:type="paragraph" w:customStyle="1" w:styleId="02">
    <w:name w:val="0"/>
    <w:basedOn w:val="ab"/>
    <w:uiPriority w:val="99"/>
    <w:rsid w:val="004D3F08"/>
    <w:pPr>
      <w:spacing w:before="100" w:beforeAutospacing="1" w:after="100" w:afterAutospacing="1"/>
    </w:pPr>
    <w:rPr>
      <w:rFonts w:ascii="Arial Unicode MS" w:eastAsia="Arial Unicode MS" w:hAnsi="Arial Unicode MS"/>
    </w:rPr>
  </w:style>
  <w:style w:type="paragraph" w:customStyle="1" w:styleId="af00">
    <w:name w:val="af0"/>
    <w:basedOn w:val="ab"/>
    <w:uiPriority w:val="99"/>
    <w:rsid w:val="004D3F08"/>
    <w:pPr>
      <w:spacing w:before="100" w:beforeAutospacing="1" w:after="100" w:afterAutospacing="1"/>
    </w:pPr>
    <w:rPr>
      <w:rFonts w:ascii="Arial Unicode MS" w:eastAsia="Arial Unicode MS" w:hAnsi="Arial Unicode MS"/>
    </w:rPr>
  </w:style>
  <w:style w:type="paragraph" w:customStyle="1" w:styleId="05">
    <w:name w:val="05"/>
    <w:basedOn w:val="ab"/>
    <w:uiPriority w:val="99"/>
    <w:rsid w:val="004D3F08"/>
    <w:pPr>
      <w:numPr>
        <w:numId w:val="18"/>
      </w:numPr>
      <w:spacing w:before="100" w:beforeAutospacing="1" w:after="100" w:afterAutospacing="1"/>
      <w:ind w:left="0" w:firstLine="0"/>
    </w:pPr>
    <w:rPr>
      <w:rFonts w:ascii="Arial Unicode MS" w:eastAsia="Arial Unicode MS" w:hAnsi="Arial Unicode MS"/>
    </w:rPr>
  </w:style>
  <w:style w:type="paragraph" w:customStyle="1" w:styleId="a30">
    <w:name w:val="a3"/>
    <w:basedOn w:val="ab"/>
    <w:uiPriority w:val="99"/>
    <w:rsid w:val="004D3F08"/>
    <w:pPr>
      <w:spacing w:before="100" w:beforeAutospacing="1" w:after="100" w:afterAutospacing="1"/>
    </w:pPr>
    <w:rPr>
      <w:rFonts w:ascii="Arial Unicode MS" w:eastAsia="Arial Unicode MS" w:hAnsi="Arial Unicode MS"/>
    </w:rPr>
  </w:style>
  <w:style w:type="paragraph" w:customStyle="1" w:styleId="a40">
    <w:name w:val="a4"/>
    <w:basedOn w:val="ab"/>
    <w:uiPriority w:val="99"/>
    <w:rsid w:val="004D3F08"/>
    <w:pPr>
      <w:spacing w:before="100" w:beforeAutospacing="1" w:after="100" w:afterAutospacing="1"/>
    </w:pPr>
    <w:rPr>
      <w:rFonts w:ascii="Arial Unicode MS" w:eastAsia="Arial Unicode MS" w:hAnsi="Arial Unicode MS"/>
    </w:rPr>
  </w:style>
  <w:style w:type="paragraph" w:customStyle="1" w:styleId="ae0">
    <w:name w:val="ae"/>
    <w:basedOn w:val="ab"/>
    <w:uiPriority w:val="99"/>
    <w:rsid w:val="004D3F08"/>
    <w:pPr>
      <w:tabs>
        <w:tab w:val="num" w:pos="1209"/>
      </w:tabs>
      <w:spacing w:before="100" w:beforeAutospacing="1" w:after="100" w:afterAutospacing="1"/>
      <w:ind w:left="1209" w:hanging="360"/>
    </w:pPr>
    <w:rPr>
      <w:rFonts w:ascii="Arial Unicode MS" w:eastAsia="Arial Unicode MS" w:hAnsi="Arial Unicode MS"/>
    </w:rPr>
  </w:style>
  <w:style w:type="paragraph" w:customStyle="1" w:styleId="0-">
    <w:name w:val="0-"/>
    <w:basedOn w:val="ab"/>
    <w:uiPriority w:val="99"/>
    <w:rsid w:val="004D3F08"/>
    <w:pPr>
      <w:spacing w:before="100" w:beforeAutospacing="1" w:after="100" w:afterAutospacing="1"/>
    </w:pPr>
    <w:rPr>
      <w:rFonts w:ascii="Arial Unicode MS" w:eastAsia="Arial Unicode MS" w:hAnsi="Arial Unicode MS"/>
    </w:rPr>
  </w:style>
  <w:style w:type="paragraph" w:customStyle="1" w:styleId="a10">
    <w:name w:val="a1"/>
    <w:basedOn w:val="ab"/>
    <w:uiPriority w:val="99"/>
    <w:rsid w:val="004D3F08"/>
    <w:pPr>
      <w:spacing w:before="100" w:beforeAutospacing="1" w:after="100" w:afterAutospacing="1"/>
    </w:pPr>
    <w:rPr>
      <w:rFonts w:ascii="Arial Unicode MS" w:eastAsia="Arial Unicode MS" w:hAnsi="Arial Unicode MS"/>
    </w:rPr>
  </w:style>
  <w:style w:type="paragraph" w:customStyle="1" w:styleId="314">
    <w:name w:val="Основной текст с отступом 31"/>
    <w:basedOn w:val="ab"/>
    <w:uiPriority w:val="99"/>
    <w:rsid w:val="004D3F08"/>
    <w:pPr>
      <w:overflowPunct w:val="0"/>
      <w:autoSpaceDE w:val="0"/>
      <w:autoSpaceDN w:val="0"/>
      <w:adjustRightInd w:val="0"/>
      <w:ind w:left="-142" w:firstLine="993"/>
      <w:textAlignment w:val="baseline"/>
    </w:pPr>
    <w:rPr>
      <w:szCs w:val="20"/>
    </w:rPr>
  </w:style>
  <w:style w:type="paragraph" w:customStyle="1" w:styleId="Subhead">
    <w:name w:val="Subhead"/>
    <w:uiPriority w:val="99"/>
    <w:rsid w:val="004D3F08"/>
    <w:pPr>
      <w:widowControl w:val="0"/>
      <w:spacing w:before="72" w:after="72"/>
    </w:pPr>
    <w:rPr>
      <w:rFonts w:ascii="Times New Roman" w:eastAsia="Times New Roman" w:hAnsi="Times New Roman"/>
      <w:b/>
      <w:i/>
      <w:color w:val="000000"/>
      <w:sz w:val="24"/>
    </w:rPr>
  </w:style>
  <w:style w:type="paragraph" w:customStyle="1" w:styleId="affffffffff6">
    <w:name w:val="Стандарт"/>
    <w:uiPriority w:val="99"/>
    <w:rsid w:val="004D3F08"/>
    <w:pPr>
      <w:widowControl w:val="0"/>
    </w:pPr>
    <w:rPr>
      <w:rFonts w:ascii="Times New Roman" w:eastAsia="Times New Roman" w:hAnsi="Times New Roman"/>
    </w:rPr>
  </w:style>
  <w:style w:type="paragraph" w:customStyle="1" w:styleId="H5">
    <w:name w:val="H5"/>
    <w:basedOn w:val="ab"/>
    <w:next w:val="ab"/>
    <w:uiPriority w:val="99"/>
    <w:rsid w:val="004D3F08"/>
    <w:pPr>
      <w:keepNext/>
      <w:widowControl w:val="0"/>
      <w:spacing w:before="100" w:after="100"/>
      <w:outlineLvl w:val="5"/>
    </w:pPr>
    <w:rPr>
      <w:b/>
      <w:sz w:val="20"/>
      <w:szCs w:val="20"/>
    </w:rPr>
  </w:style>
  <w:style w:type="paragraph" w:customStyle="1" w:styleId="affffffffff7">
    <w:name w:val="Готовый"/>
    <w:basedOn w:val="ab"/>
    <w:uiPriority w:val="99"/>
    <w:rsid w:val="004D3F08"/>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55">
    <w:name w:val="Стиль5"/>
    <w:basedOn w:val="ab"/>
    <w:uiPriority w:val="99"/>
    <w:rsid w:val="004D3F08"/>
    <w:pPr>
      <w:ind w:firstLine="720"/>
      <w:jc w:val="both"/>
    </w:pPr>
    <w:rPr>
      <w:szCs w:val="22"/>
    </w:rPr>
  </w:style>
  <w:style w:type="character" w:customStyle="1" w:styleId="1f4">
    <w:name w:val="Гиперссылка1"/>
    <w:uiPriority w:val="99"/>
    <w:rsid w:val="004D3F08"/>
    <w:rPr>
      <w:color w:val="0000FF"/>
      <w:u w:val="single"/>
    </w:rPr>
  </w:style>
  <w:style w:type="character" w:customStyle="1" w:styleId="st">
    <w:name w:val="st"/>
    <w:uiPriority w:val="99"/>
    <w:rsid w:val="004D3F08"/>
  </w:style>
  <w:style w:type="paragraph" w:customStyle="1" w:styleId="124">
    <w:name w:val="Стиль Название объекта + 12 пт не полужирный"/>
    <w:basedOn w:val="affffffff1"/>
    <w:uiPriority w:val="99"/>
    <w:rsid w:val="004D3F08"/>
    <w:pPr>
      <w:spacing w:line="240" w:lineRule="auto"/>
      <w:ind w:firstLine="709"/>
      <w:jc w:val="right"/>
    </w:pPr>
    <w:rPr>
      <w:rFonts w:ascii="Times New Roman" w:hAnsi="Times New Roman"/>
      <w:b w:val="0"/>
      <w:szCs w:val="24"/>
    </w:rPr>
  </w:style>
  <w:style w:type="character" w:customStyle="1" w:styleId="affffffffff8">
    <w:name w:val="Документ (текст) Знак Знак"/>
    <w:uiPriority w:val="99"/>
    <w:rsid w:val="004D3F08"/>
    <w:rPr>
      <w:color w:val="000000"/>
      <w:sz w:val="24"/>
      <w:lang w:val="ru-RU" w:eastAsia="ru-RU"/>
    </w:rPr>
  </w:style>
  <w:style w:type="paragraph" w:customStyle="1" w:styleId="2">
    <w:name w:val="Стиль Заголовок 2"/>
    <w:aliases w:val="Sub heading + Слева:  136 см Выступ:  135 см ..."/>
    <w:basedOn w:val="22"/>
    <w:uiPriority w:val="99"/>
    <w:rsid w:val="004D3F08"/>
    <w:pPr>
      <w:numPr>
        <w:ilvl w:val="1"/>
        <w:numId w:val="9"/>
      </w:numPr>
      <w:tabs>
        <w:tab w:val="left" w:pos="454"/>
      </w:tabs>
      <w:spacing w:before="120" w:after="120"/>
      <w:jc w:val="center"/>
    </w:pPr>
    <w:rPr>
      <w:rFonts w:ascii="Times New Roman" w:hAnsi="Times New Roman"/>
      <w:i w:val="0"/>
      <w:iCs w:val="0"/>
      <w:sz w:val="24"/>
      <w:szCs w:val="24"/>
    </w:rPr>
  </w:style>
  <w:style w:type="paragraph" w:customStyle="1" w:styleId="aa">
    <w:name w:val="кккк"/>
    <w:basedOn w:val="22"/>
    <w:uiPriority w:val="99"/>
    <w:rsid w:val="004D3F08"/>
    <w:pPr>
      <w:numPr>
        <w:ilvl w:val="1"/>
        <w:numId w:val="8"/>
      </w:numPr>
      <w:tabs>
        <w:tab w:val="left" w:pos="454"/>
      </w:tabs>
      <w:spacing w:before="120" w:after="120"/>
      <w:jc w:val="center"/>
    </w:pPr>
    <w:rPr>
      <w:rFonts w:ascii="Times New Roman" w:hAnsi="Times New Roman"/>
      <w:i w:val="0"/>
      <w:iCs w:val="0"/>
      <w:sz w:val="24"/>
      <w:szCs w:val="20"/>
    </w:rPr>
  </w:style>
  <w:style w:type="paragraph" w:customStyle="1" w:styleId="Nonformat">
    <w:name w:val="Nonformat"/>
    <w:basedOn w:val="ab"/>
    <w:uiPriority w:val="99"/>
    <w:rsid w:val="004D3F08"/>
    <w:pPr>
      <w:widowControl w:val="0"/>
      <w:ind w:firstLine="720"/>
      <w:jc w:val="both"/>
    </w:pPr>
    <w:rPr>
      <w:rFonts w:ascii="Consultant" w:hAnsi="Consultant"/>
      <w:szCs w:val="20"/>
    </w:rPr>
  </w:style>
  <w:style w:type="paragraph" w:customStyle="1" w:styleId="a2">
    <w:name w:val="Заголовок таблицы"/>
    <w:basedOn w:val="7"/>
    <w:uiPriority w:val="99"/>
    <w:rsid w:val="004D3F08"/>
    <w:pPr>
      <w:keepNext/>
      <w:widowControl w:val="0"/>
      <w:numPr>
        <w:numId w:val="7"/>
      </w:numPr>
      <w:tabs>
        <w:tab w:val="num" w:pos="926"/>
        <w:tab w:val="num" w:pos="4415"/>
      </w:tabs>
      <w:ind w:left="4415" w:firstLine="0"/>
      <w:jc w:val="center"/>
    </w:pPr>
    <w:rPr>
      <w:rFonts w:eastAsia="Times New Roman" w:cs="Arial"/>
      <w:b/>
      <w:i/>
    </w:rPr>
  </w:style>
  <w:style w:type="paragraph" w:customStyle="1" w:styleId="affffffffff9">
    <w:name w:val=".."/>
    <w:basedOn w:val="ab"/>
    <w:uiPriority w:val="99"/>
    <w:rsid w:val="004D3F08"/>
    <w:pPr>
      <w:spacing w:line="360" w:lineRule="atLeast"/>
      <w:ind w:firstLine="567"/>
      <w:jc w:val="both"/>
    </w:pPr>
    <w:rPr>
      <w:szCs w:val="20"/>
    </w:rPr>
  </w:style>
  <w:style w:type="paragraph" w:customStyle="1" w:styleId="main">
    <w:name w:val="main"/>
    <w:basedOn w:val="ab"/>
    <w:uiPriority w:val="99"/>
    <w:rsid w:val="004D3F08"/>
    <w:pPr>
      <w:numPr>
        <w:numId w:val="20"/>
      </w:numPr>
      <w:spacing w:before="100" w:beforeAutospacing="1" w:after="100" w:afterAutospacing="1"/>
      <w:ind w:left="0" w:firstLine="300"/>
      <w:jc w:val="both"/>
    </w:pPr>
    <w:rPr>
      <w:color w:val="624435"/>
    </w:rPr>
  </w:style>
  <w:style w:type="paragraph" w:customStyle="1" w:styleId="table">
    <w:name w:val="table"/>
    <w:basedOn w:val="ab"/>
    <w:uiPriority w:val="99"/>
    <w:rsid w:val="004D3F08"/>
    <w:pPr>
      <w:numPr>
        <w:ilvl w:val="1"/>
        <w:numId w:val="19"/>
      </w:numPr>
      <w:spacing w:before="100" w:beforeAutospacing="1" w:after="100" w:afterAutospacing="1"/>
      <w:ind w:left="75" w:right="600" w:firstLine="720"/>
      <w:jc w:val="both"/>
    </w:pPr>
    <w:rPr>
      <w:rFonts w:ascii="Tahoma" w:hAnsi="Tahoma" w:cs="Tahoma"/>
      <w:sz w:val="18"/>
      <w:szCs w:val="18"/>
    </w:rPr>
  </w:style>
  <w:style w:type="paragraph" w:customStyle="1" w:styleId="3f2">
    <w:name w:val="Обычный (веб)3"/>
    <w:basedOn w:val="ab"/>
    <w:uiPriority w:val="99"/>
    <w:rsid w:val="004D3F08"/>
    <w:pPr>
      <w:spacing w:after="240"/>
      <w:ind w:firstLine="720"/>
      <w:jc w:val="both"/>
    </w:pPr>
    <w:rPr>
      <w:rFonts w:ascii="Tahoma" w:hAnsi="Tahoma" w:cs="Tahoma"/>
      <w:szCs w:val="20"/>
    </w:rPr>
  </w:style>
  <w:style w:type="paragraph" w:customStyle="1" w:styleId="11">
    <w:name w:val="1"/>
    <w:basedOn w:val="ab"/>
    <w:next w:val="aff7"/>
    <w:uiPriority w:val="99"/>
    <w:rsid w:val="004D3F08"/>
    <w:pPr>
      <w:numPr>
        <w:ilvl w:val="1"/>
        <w:numId w:val="28"/>
      </w:numPr>
      <w:tabs>
        <w:tab w:val="clear" w:pos="1310"/>
      </w:tabs>
      <w:spacing w:before="100" w:beforeAutospacing="1" w:after="100" w:afterAutospacing="1"/>
      <w:ind w:left="0" w:firstLine="720"/>
      <w:jc w:val="both"/>
    </w:pPr>
  </w:style>
  <w:style w:type="paragraph" w:customStyle="1" w:styleId="TimesNewRoman">
    <w:name w:val="Стиль ЕЛЕНА + Times New Roman"/>
    <w:basedOn w:val="afffffffff6"/>
    <w:autoRedefine/>
    <w:uiPriority w:val="99"/>
    <w:rsid w:val="004D3F08"/>
    <w:pPr>
      <w:spacing w:after="240"/>
      <w:ind w:firstLine="0"/>
      <w:jc w:val="center"/>
    </w:pPr>
    <w:rPr>
      <w:rFonts w:ascii="Times New Roman" w:hAnsi="Times New Roman"/>
      <w:b/>
      <w:iCs w:val="0"/>
      <w:caps/>
      <w:sz w:val="28"/>
      <w:szCs w:val="28"/>
    </w:rPr>
  </w:style>
  <w:style w:type="paragraph" w:customStyle="1" w:styleId="text">
    <w:name w:val="text"/>
    <w:basedOn w:val="ab"/>
    <w:uiPriority w:val="99"/>
    <w:rsid w:val="004D3F08"/>
    <w:pPr>
      <w:spacing w:before="100" w:beforeAutospacing="1" w:after="100" w:afterAutospacing="1"/>
      <w:ind w:left="240" w:right="240" w:firstLine="240"/>
      <w:jc w:val="both"/>
    </w:pPr>
    <w:rPr>
      <w:rFonts w:ascii="Arial" w:hAnsi="Arial" w:cs="Arial"/>
      <w:szCs w:val="20"/>
    </w:rPr>
  </w:style>
  <w:style w:type="paragraph" w:customStyle="1" w:styleId="intro">
    <w:name w:val="intro"/>
    <w:basedOn w:val="ab"/>
    <w:uiPriority w:val="99"/>
    <w:rsid w:val="004D3F08"/>
    <w:pPr>
      <w:spacing w:before="100" w:beforeAutospacing="1" w:after="100" w:afterAutospacing="1"/>
      <w:ind w:left="960" w:right="240" w:firstLine="240"/>
      <w:jc w:val="both"/>
    </w:pPr>
    <w:rPr>
      <w:rFonts w:ascii="Arial" w:hAnsi="Arial" w:cs="Arial"/>
      <w:b/>
      <w:bCs/>
      <w:szCs w:val="20"/>
    </w:rPr>
  </w:style>
  <w:style w:type="character" w:customStyle="1" w:styleId="topmenu1">
    <w:name w:val="topmenu1"/>
    <w:uiPriority w:val="99"/>
    <w:rsid w:val="004D3F08"/>
    <w:rPr>
      <w:rFonts w:ascii="Arial" w:hAnsi="Arial"/>
      <w:b/>
      <w:color w:val="333333"/>
      <w:sz w:val="16"/>
    </w:rPr>
  </w:style>
  <w:style w:type="character" w:customStyle="1" w:styleId="txtmini1">
    <w:name w:val="txtmini1"/>
    <w:uiPriority w:val="99"/>
    <w:rsid w:val="004D3F08"/>
    <w:rPr>
      <w:rFonts w:ascii="Arial" w:hAnsi="Arial"/>
      <w:color w:val="000000"/>
      <w:sz w:val="13"/>
    </w:rPr>
  </w:style>
  <w:style w:type="paragraph" w:customStyle="1" w:styleId="textbold">
    <w:name w:val="text_bold"/>
    <w:basedOn w:val="ab"/>
    <w:uiPriority w:val="99"/>
    <w:rsid w:val="004D3F08"/>
    <w:pPr>
      <w:spacing w:before="90"/>
      <w:ind w:firstLine="450"/>
      <w:jc w:val="both"/>
    </w:pPr>
    <w:rPr>
      <w:b/>
      <w:bCs/>
      <w:sz w:val="21"/>
      <w:szCs w:val="21"/>
    </w:rPr>
  </w:style>
  <w:style w:type="character" w:customStyle="1" w:styleId="hlcopyright1">
    <w:name w:val="hlcopyright1"/>
    <w:uiPriority w:val="99"/>
    <w:rsid w:val="004D3F08"/>
    <w:rPr>
      <w:i/>
      <w:sz w:val="20"/>
    </w:rPr>
  </w:style>
  <w:style w:type="paragraph" w:customStyle="1" w:styleId="214">
    <w:name w:val="Основной текст с отступом 21"/>
    <w:basedOn w:val="ab"/>
    <w:uiPriority w:val="99"/>
    <w:rsid w:val="004D3F08"/>
    <w:pPr>
      <w:overflowPunct w:val="0"/>
      <w:autoSpaceDE w:val="0"/>
      <w:autoSpaceDN w:val="0"/>
      <w:adjustRightInd w:val="0"/>
      <w:ind w:left="142" w:firstLine="851"/>
      <w:jc w:val="both"/>
      <w:textAlignment w:val="baseline"/>
    </w:pPr>
    <w:rPr>
      <w:szCs w:val="20"/>
    </w:rPr>
  </w:style>
  <w:style w:type="paragraph" w:customStyle="1" w:styleId="12">
    <w:name w:val="Уровень 1"/>
    <w:basedOn w:val="13"/>
    <w:autoRedefine/>
    <w:uiPriority w:val="99"/>
    <w:rsid w:val="004D3F08"/>
    <w:pPr>
      <w:numPr>
        <w:numId w:val="11"/>
      </w:numPr>
      <w:tabs>
        <w:tab w:val="left" w:pos="284"/>
      </w:tabs>
      <w:spacing w:before="0" w:after="240"/>
    </w:pPr>
    <w:rPr>
      <w:bCs/>
      <w:caps/>
      <w:color w:val="000000"/>
      <w:kern w:val="0"/>
      <w:sz w:val="32"/>
      <w:szCs w:val="32"/>
    </w:rPr>
  </w:style>
  <w:style w:type="paragraph" w:customStyle="1" w:styleId="20">
    <w:name w:val="Уровень 2"/>
    <w:basedOn w:val="22"/>
    <w:next w:val="3f3"/>
    <w:autoRedefine/>
    <w:uiPriority w:val="99"/>
    <w:rsid w:val="004D3F08"/>
    <w:pPr>
      <w:numPr>
        <w:ilvl w:val="1"/>
        <w:numId w:val="10"/>
      </w:numPr>
      <w:spacing w:before="0" w:after="120"/>
      <w:jc w:val="left"/>
    </w:pPr>
    <w:rPr>
      <w:rFonts w:ascii="Times New Roman" w:hAnsi="Times New Roman"/>
      <w:b w:val="0"/>
      <w:i w:val="0"/>
      <w:iCs w:val="0"/>
      <w:sz w:val="24"/>
      <w:szCs w:val="24"/>
    </w:rPr>
  </w:style>
  <w:style w:type="paragraph" w:styleId="3f3">
    <w:name w:val="toc 3"/>
    <w:basedOn w:val="ab"/>
    <w:next w:val="ab"/>
    <w:autoRedefine/>
    <w:uiPriority w:val="99"/>
    <w:rsid w:val="004D3F08"/>
    <w:pPr>
      <w:tabs>
        <w:tab w:val="right" w:leader="dot" w:pos="9923"/>
      </w:tabs>
      <w:ind w:left="1134" w:hanging="425"/>
    </w:pPr>
    <w:rPr>
      <w:noProof/>
      <w:color w:val="000000"/>
    </w:rPr>
  </w:style>
  <w:style w:type="paragraph" w:customStyle="1" w:styleId="62">
    <w:name w:val="Стиль6"/>
    <w:basedOn w:val="2a"/>
    <w:autoRedefine/>
    <w:uiPriority w:val="99"/>
    <w:rsid w:val="004D3F08"/>
    <w:pPr>
      <w:keepLines w:val="0"/>
      <w:widowControl/>
      <w:suppressLineNumbers w:val="0"/>
      <w:tabs>
        <w:tab w:val="right" w:leader="dot" w:pos="9918"/>
        <w:tab w:val="right" w:leader="dot" w:pos="10065"/>
      </w:tabs>
      <w:suppressAutoHyphens w:val="0"/>
      <w:spacing w:before="240"/>
      <w:ind w:left="198" w:firstLine="720"/>
    </w:pPr>
    <w:rPr>
      <w:bCs/>
      <w:i/>
      <w:noProof/>
      <w:sz w:val="24"/>
      <w:szCs w:val="24"/>
    </w:rPr>
  </w:style>
  <w:style w:type="paragraph" w:customStyle="1" w:styleId="12pt125">
    <w:name w:val="Стиль 12 pt Черный по ширине Первая строка:  125 см"/>
    <w:basedOn w:val="ab"/>
    <w:uiPriority w:val="99"/>
    <w:rsid w:val="004D3F08"/>
    <w:pPr>
      <w:ind w:firstLine="708"/>
      <w:jc w:val="both"/>
    </w:pPr>
    <w:rPr>
      <w:color w:val="000000"/>
      <w:szCs w:val="20"/>
    </w:rPr>
  </w:style>
  <w:style w:type="paragraph" w:customStyle="1" w:styleId="72">
    <w:name w:val="Стиль7"/>
    <w:basedOn w:val="124"/>
    <w:uiPriority w:val="99"/>
    <w:rsid w:val="004D3F08"/>
    <w:pPr>
      <w:ind w:firstLine="720"/>
      <w:jc w:val="both"/>
    </w:pPr>
  </w:style>
  <w:style w:type="paragraph" w:customStyle="1" w:styleId="516pt">
    <w:name w:val="Стиль Стиль5 + 16 pt все прописные влево"/>
    <w:basedOn w:val="55"/>
    <w:autoRedefine/>
    <w:uiPriority w:val="99"/>
    <w:rsid w:val="004D3F08"/>
    <w:pPr>
      <w:keepNext/>
      <w:tabs>
        <w:tab w:val="num" w:pos="720"/>
      </w:tabs>
      <w:spacing w:after="240"/>
      <w:ind w:left="1928" w:hanging="1208"/>
      <w:jc w:val="center"/>
      <w:outlineLvl w:val="1"/>
    </w:pPr>
    <w:rPr>
      <w:b/>
      <w:bCs/>
      <w:caps/>
      <w:sz w:val="32"/>
      <w:szCs w:val="20"/>
    </w:rPr>
  </w:style>
  <w:style w:type="character" w:customStyle="1" w:styleId="1f5">
    <w:name w:val="Уровень 1 Знак"/>
    <w:uiPriority w:val="99"/>
    <w:rsid w:val="004D3F08"/>
    <w:rPr>
      <w:b/>
      <w:caps/>
      <w:color w:val="000000"/>
      <w:sz w:val="32"/>
      <w:lang w:val="ru-RU" w:eastAsia="ru-RU"/>
    </w:rPr>
  </w:style>
  <w:style w:type="paragraph" w:customStyle="1" w:styleId="16">
    <w:name w:val="Стиль Оглавление 1 + Перед:  6 пт"/>
    <w:basedOn w:val="19"/>
    <w:uiPriority w:val="99"/>
    <w:rsid w:val="004D3F08"/>
    <w:pPr>
      <w:numPr>
        <w:numId w:val="22"/>
      </w:numPr>
      <w:tabs>
        <w:tab w:val="clear" w:pos="10136"/>
        <w:tab w:val="left" w:pos="1134"/>
        <w:tab w:val="right" w:leader="dot" w:pos="9918"/>
        <w:tab w:val="right" w:leader="dot" w:pos="10065"/>
      </w:tabs>
      <w:spacing w:before="120" w:after="0"/>
      <w:ind w:left="0" w:right="-284" w:firstLine="720"/>
    </w:pPr>
    <w:rPr>
      <w:b/>
      <w:bCs/>
      <w:caps/>
      <w:szCs w:val="20"/>
    </w:rPr>
  </w:style>
  <w:style w:type="paragraph" w:customStyle="1" w:styleId="FR3">
    <w:name w:val="FR3"/>
    <w:uiPriority w:val="99"/>
    <w:rsid w:val="004D3F08"/>
    <w:pPr>
      <w:widowControl w:val="0"/>
      <w:numPr>
        <w:numId w:val="21"/>
      </w:numPr>
      <w:tabs>
        <w:tab w:val="clear" w:pos="360"/>
      </w:tabs>
      <w:spacing w:line="300" w:lineRule="auto"/>
      <w:ind w:left="0" w:firstLine="600"/>
      <w:jc w:val="both"/>
    </w:pPr>
    <w:rPr>
      <w:rFonts w:ascii="Arial" w:eastAsia="Times New Roman" w:hAnsi="Arial"/>
      <w:i/>
      <w:sz w:val="22"/>
    </w:rPr>
  </w:style>
  <w:style w:type="paragraph" w:customStyle="1" w:styleId="a8">
    <w:name w:val="Спис"/>
    <w:basedOn w:val="af"/>
    <w:uiPriority w:val="99"/>
    <w:rsid w:val="004D3F08"/>
    <w:pPr>
      <w:widowControl w:val="0"/>
      <w:numPr>
        <w:numId w:val="23"/>
      </w:numPr>
      <w:shd w:val="clear" w:color="auto" w:fill="auto"/>
      <w:spacing w:line="360" w:lineRule="auto"/>
      <w:jc w:val="both"/>
    </w:pPr>
    <w:rPr>
      <w:b w:val="0"/>
      <w:color w:val="auto"/>
    </w:rPr>
  </w:style>
  <w:style w:type="paragraph" w:customStyle="1" w:styleId="2125">
    <w:name w:val="Стиль Основной текст 2 + Первая строка:  125 см"/>
    <w:basedOn w:val="28"/>
    <w:uiPriority w:val="99"/>
    <w:rsid w:val="004D3F08"/>
    <w:pPr>
      <w:numPr>
        <w:numId w:val="29"/>
      </w:numPr>
      <w:tabs>
        <w:tab w:val="clear" w:pos="361"/>
        <w:tab w:val="num" w:pos="1276"/>
        <w:tab w:val="left" w:pos="8222"/>
      </w:tabs>
      <w:spacing w:after="0" w:line="240" w:lineRule="auto"/>
      <w:ind w:left="0" w:firstLine="709"/>
    </w:pPr>
    <w:rPr>
      <w:szCs w:val="20"/>
    </w:rPr>
  </w:style>
  <w:style w:type="character" w:customStyle="1" w:styleId="010">
    <w:name w:val="Документ (заголовок 0) Знак1"/>
    <w:uiPriority w:val="99"/>
    <w:rsid w:val="004D3F08"/>
    <w:rPr>
      <w:rFonts w:ascii="Arial" w:hAnsi="Arial"/>
      <w:b/>
      <w:caps/>
      <w:color w:val="000000"/>
      <w:kern w:val="32"/>
      <w:sz w:val="32"/>
      <w:lang w:val="ru-RU" w:eastAsia="ru-RU"/>
    </w:rPr>
  </w:style>
  <w:style w:type="paragraph" w:customStyle="1" w:styleId="revisionsaved">
    <w:name w:val="revision_saved"/>
    <w:basedOn w:val="ab"/>
    <w:uiPriority w:val="99"/>
    <w:rsid w:val="004D3F08"/>
    <w:pPr>
      <w:spacing w:before="96" w:after="120" w:line="360" w:lineRule="atLeast"/>
    </w:pPr>
    <w:rPr>
      <w:b/>
      <w:bCs/>
      <w:color w:val="008000"/>
    </w:rPr>
  </w:style>
  <w:style w:type="paragraph" w:customStyle="1" w:styleId="mw-ipb-conveniencelinks">
    <w:name w:val="mw-ipb-conveniencelinks"/>
    <w:basedOn w:val="ab"/>
    <w:uiPriority w:val="99"/>
    <w:rsid w:val="004D3F08"/>
    <w:pPr>
      <w:spacing w:before="96" w:after="120" w:line="360" w:lineRule="atLeast"/>
    </w:pPr>
    <w:rPr>
      <w:sz w:val="22"/>
      <w:szCs w:val="22"/>
    </w:rPr>
  </w:style>
  <w:style w:type="paragraph" w:customStyle="1" w:styleId="mw-plusminus-null">
    <w:name w:val="mw-plusminus-null"/>
    <w:basedOn w:val="ab"/>
    <w:uiPriority w:val="99"/>
    <w:rsid w:val="004D3F08"/>
    <w:pPr>
      <w:spacing w:before="96" w:after="120" w:line="360" w:lineRule="atLeast"/>
    </w:pPr>
    <w:rPr>
      <w:color w:val="AAAAAA"/>
    </w:rPr>
  </w:style>
  <w:style w:type="paragraph" w:customStyle="1" w:styleId="texvc">
    <w:name w:val="texvc"/>
    <w:basedOn w:val="ab"/>
    <w:uiPriority w:val="99"/>
    <w:rsid w:val="004D3F08"/>
    <w:pPr>
      <w:spacing w:before="96" w:after="120" w:line="360" w:lineRule="atLeast"/>
    </w:pPr>
  </w:style>
  <w:style w:type="paragraph" w:customStyle="1" w:styleId="editsection">
    <w:name w:val="editsection"/>
    <w:basedOn w:val="ab"/>
    <w:uiPriority w:val="99"/>
    <w:rsid w:val="004D3F08"/>
    <w:pPr>
      <w:spacing w:before="96" w:after="120" w:line="360" w:lineRule="atLeast"/>
      <w:ind w:left="65"/>
    </w:pPr>
  </w:style>
  <w:style w:type="paragraph" w:customStyle="1" w:styleId="visualclear">
    <w:name w:val="visualclear"/>
    <w:basedOn w:val="ab"/>
    <w:uiPriority w:val="99"/>
    <w:rsid w:val="004D3F08"/>
    <w:pPr>
      <w:spacing w:before="96" w:after="120" w:line="360" w:lineRule="atLeast"/>
    </w:pPr>
  </w:style>
  <w:style w:type="paragraph" w:customStyle="1" w:styleId="firstheading">
    <w:name w:val="firstheading"/>
    <w:basedOn w:val="ab"/>
    <w:uiPriority w:val="99"/>
    <w:rsid w:val="004D3F08"/>
    <w:pPr>
      <w:spacing w:before="96" w:after="24" w:line="360" w:lineRule="atLeast"/>
    </w:pPr>
  </w:style>
  <w:style w:type="paragraph" w:customStyle="1" w:styleId="usermessage">
    <w:name w:val="usermessage"/>
    <w:basedOn w:val="ab"/>
    <w:uiPriority w:val="99"/>
    <w:rsid w:val="004D3F08"/>
    <w:pPr>
      <w:pBdr>
        <w:top w:val="single" w:sz="4" w:space="6" w:color="FFA500"/>
        <w:left w:val="single" w:sz="4" w:space="12" w:color="FFA500"/>
        <w:bottom w:val="single" w:sz="4" w:space="6" w:color="FFA500"/>
        <w:right w:val="single" w:sz="4" w:space="12" w:color="FFA500"/>
      </w:pBdr>
      <w:shd w:val="clear" w:color="auto" w:fill="FFCE7B"/>
      <w:spacing w:before="480" w:after="240" w:line="360" w:lineRule="atLeast"/>
      <w:textAlignment w:val="center"/>
    </w:pPr>
    <w:rPr>
      <w:b/>
      <w:bCs/>
      <w:color w:val="000000"/>
    </w:rPr>
  </w:style>
  <w:style w:type="paragraph" w:customStyle="1" w:styleId="error">
    <w:name w:val="error"/>
    <w:basedOn w:val="ab"/>
    <w:uiPriority w:val="99"/>
    <w:rsid w:val="004D3F08"/>
    <w:pPr>
      <w:spacing w:before="96" w:after="120" w:line="360" w:lineRule="atLeast"/>
    </w:pPr>
    <w:rPr>
      <w:color w:val="FF0000"/>
      <w:sz w:val="27"/>
      <w:szCs w:val="27"/>
    </w:rPr>
  </w:style>
  <w:style w:type="paragraph" w:customStyle="1" w:styleId="errorbox">
    <w:name w:val="errorbox"/>
    <w:basedOn w:val="ab"/>
    <w:uiPriority w:val="99"/>
    <w:rsid w:val="004D3F08"/>
    <w:pPr>
      <w:pBdr>
        <w:top w:val="single" w:sz="12" w:space="6" w:color="FF0000"/>
        <w:left w:val="single" w:sz="12" w:space="12" w:color="FF0000"/>
        <w:bottom w:val="single" w:sz="12" w:space="6" w:color="FF0000"/>
        <w:right w:val="single" w:sz="12" w:space="12" w:color="FF0000"/>
      </w:pBdr>
      <w:shd w:val="clear" w:color="auto" w:fill="FFF2F2"/>
      <w:spacing w:before="96" w:after="480" w:line="360" w:lineRule="atLeast"/>
    </w:pPr>
    <w:rPr>
      <w:color w:val="000000"/>
      <w:sz w:val="27"/>
      <w:szCs w:val="27"/>
    </w:rPr>
  </w:style>
  <w:style w:type="paragraph" w:customStyle="1" w:styleId="successbox">
    <w:name w:val="successbox"/>
    <w:basedOn w:val="ab"/>
    <w:uiPriority w:val="99"/>
    <w:rsid w:val="004D3F08"/>
    <w:pPr>
      <w:pBdr>
        <w:top w:val="single" w:sz="12" w:space="6" w:color="008000"/>
        <w:left w:val="single" w:sz="12" w:space="12" w:color="008000"/>
        <w:bottom w:val="single" w:sz="12" w:space="6" w:color="008000"/>
        <w:right w:val="single" w:sz="12" w:space="12" w:color="008000"/>
      </w:pBdr>
      <w:shd w:val="clear" w:color="auto" w:fill="DDFFDD"/>
      <w:spacing w:before="96" w:after="480" w:line="360" w:lineRule="atLeast"/>
    </w:pPr>
    <w:rPr>
      <w:color w:val="000000"/>
      <w:sz w:val="27"/>
      <w:szCs w:val="27"/>
    </w:rPr>
  </w:style>
  <w:style w:type="paragraph" w:customStyle="1" w:styleId="documentdescription">
    <w:name w:val="documentdescription"/>
    <w:basedOn w:val="ab"/>
    <w:uiPriority w:val="99"/>
    <w:rsid w:val="004D3F08"/>
    <w:pPr>
      <w:spacing w:before="240" w:after="240" w:line="360" w:lineRule="atLeast"/>
    </w:pPr>
    <w:rPr>
      <w:b/>
      <w:bCs/>
    </w:rPr>
  </w:style>
  <w:style w:type="paragraph" w:customStyle="1" w:styleId="documentbyline">
    <w:name w:val="documentbyline"/>
    <w:basedOn w:val="ab"/>
    <w:uiPriority w:val="99"/>
    <w:rsid w:val="004D3F08"/>
    <w:pPr>
      <w:spacing w:before="96" w:after="120" w:line="360" w:lineRule="atLeast"/>
      <w:jc w:val="right"/>
    </w:pPr>
    <w:rPr>
      <w:color w:val="76797C"/>
      <w:sz w:val="22"/>
      <w:szCs w:val="22"/>
    </w:rPr>
  </w:style>
  <w:style w:type="paragraph" w:customStyle="1" w:styleId="center">
    <w:name w:val="center"/>
    <w:basedOn w:val="ab"/>
    <w:uiPriority w:val="99"/>
    <w:rsid w:val="004D3F08"/>
    <w:pPr>
      <w:spacing w:before="96" w:after="120" w:line="360" w:lineRule="atLeast"/>
      <w:jc w:val="center"/>
    </w:pPr>
  </w:style>
  <w:style w:type="paragraph" w:customStyle="1" w:styleId="toc">
    <w:name w:val="toc"/>
    <w:basedOn w:val="ab"/>
    <w:uiPriority w:val="99"/>
    <w:rsid w:val="004D3F08"/>
    <w:pPr>
      <w:pBdr>
        <w:top w:val="single" w:sz="4" w:space="3" w:color="AAAAAA"/>
        <w:left w:val="single" w:sz="4" w:space="3" w:color="AAAAAA"/>
        <w:bottom w:val="single" w:sz="4" w:space="3" w:color="AAAAAA"/>
        <w:right w:val="single" w:sz="4" w:space="3" w:color="AAAAAA"/>
      </w:pBdr>
      <w:shd w:val="clear" w:color="auto" w:fill="F9F9F9"/>
      <w:spacing w:before="96" w:after="120" w:line="360" w:lineRule="atLeast"/>
    </w:pPr>
    <w:rPr>
      <w:sz w:val="23"/>
      <w:szCs w:val="23"/>
    </w:rPr>
  </w:style>
  <w:style w:type="paragraph" w:customStyle="1" w:styleId="mw-warning">
    <w:name w:val="mw-warning"/>
    <w:basedOn w:val="ab"/>
    <w:uiPriority w:val="99"/>
    <w:rsid w:val="004D3F08"/>
    <w:pPr>
      <w:pBdr>
        <w:top w:val="single" w:sz="4" w:space="3" w:color="AAAAAA"/>
        <w:left w:val="single" w:sz="4" w:space="3" w:color="AAAAAA"/>
        <w:bottom w:val="single" w:sz="4" w:space="3" w:color="AAAAAA"/>
        <w:right w:val="single" w:sz="4" w:space="3" w:color="AAAAAA"/>
      </w:pBdr>
      <w:shd w:val="clear" w:color="auto" w:fill="F9F9F9"/>
      <w:spacing w:before="96" w:after="120" w:line="360" w:lineRule="atLeast"/>
      <w:ind w:left="649" w:right="649"/>
      <w:jc w:val="center"/>
    </w:pPr>
    <w:rPr>
      <w:sz w:val="23"/>
      <w:szCs w:val="23"/>
    </w:rPr>
  </w:style>
  <w:style w:type="paragraph" w:customStyle="1" w:styleId="hiddenstructure">
    <w:name w:val="hiddenstructure"/>
    <w:basedOn w:val="ab"/>
    <w:uiPriority w:val="99"/>
    <w:rsid w:val="004D3F08"/>
    <w:pPr>
      <w:spacing w:before="96" w:after="120" w:line="360" w:lineRule="atLeast"/>
    </w:pPr>
    <w:rPr>
      <w:vanish/>
    </w:rPr>
  </w:style>
  <w:style w:type="paragraph" w:customStyle="1" w:styleId="toccolours">
    <w:name w:val="toccolours"/>
    <w:basedOn w:val="ab"/>
    <w:uiPriority w:val="99"/>
    <w:rsid w:val="004D3F08"/>
    <w:pPr>
      <w:pBdr>
        <w:top w:val="single" w:sz="4" w:space="3" w:color="AAAAAA"/>
        <w:left w:val="single" w:sz="4" w:space="3" w:color="AAAAAA"/>
        <w:bottom w:val="single" w:sz="4" w:space="3" w:color="AAAAAA"/>
        <w:right w:val="single" w:sz="4" w:space="3" w:color="AAAAAA"/>
      </w:pBdr>
      <w:shd w:val="clear" w:color="auto" w:fill="F9F9F9"/>
      <w:spacing w:before="96" w:after="120" w:line="360" w:lineRule="atLeast"/>
    </w:pPr>
    <w:rPr>
      <w:sz w:val="23"/>
      <w:szCs w:val="23"/>
    </w:rPr>
  </w:style>
  <w:style w:type="paragraph" w:customStyle="1" w:styleId="autocomment">
    <w:name w:val="autocomment"/>
    <w:basedOn w:val="ab"/>
    <w:uiPriority w:val="99"/>
    <w:rsid w:val="004D3F08"/>
    <w:pPr>
      <w:spacing w:before="96" w:after="120" w:line="360" w:lineRule="atLeast"/>
    </w:pPr>
    <w:rPr>
      <w:color w:val="808080"/>
    </w:rPr>
  </w:style>
  <w:style w:type="paragraph" w:customStyle="1" w:styleId="portlet">
    <w:name w:val="portlet"/>
    <w:basedOn w:val="ab"/>
    <w:uiPriority w:val="99"/>
    <w:rsid w:val="004D3F08"/>
    <w:pPr>
      <w:spacing w:after="120" w:line="360" w:lineRule="atLeast"/>
    </w:pPr>
  </w:style>
  <w:style w:type="paragraph" w:customStyle="1" w:styleId="pbody">
    <w:name w:val="pbody"/>
    <w:basedOn w:val="ab"/>
    <w:uiPriority w:val="99"/>
    <w:rsid w:val="004D3F08"/>
    <w:pPr>
      <w:pBdr>
        <w:top w:val="single" w:sz="4" w:space="0" w:color="AAAAAA"/>
        <w:left w:val="single" w:sz="4" w:space="6" w:color="AAAAAA"/>
        <w:bottom w:val="single" w:sz="4" w:space="4" w:color="AAAAAA"/>
        <w:right w:val="single" w:sz="4" w:space="10" w:color="AAAAAA"/>
      </w:pBdr>
      <w:shd w:val="clear" w:color="auto" w:fill="FFFFFF"/>
      <w:spacing w:before="96" w:after="120" w:line="360" w:lineRule="atLeast"/>
    </w:pPr>
    <w:rPr>
      <w:color w:val="000000"/>
      <w:sz w:val="23"/>
      <w:szCs w:val="23"/>
    </w:rPr>
  </w:style>
  <w:style w:type="paragraph" w:customStyle="1" w:styleId="prefsection">
    <w:name w:val="prefsection"/>
    <w:basedOn w:val="ab"/>
    <w:uiPriority w:val="99"/>
    <w:rsid w:val="004D3F08"/>
    <w:pPr>
      <w:spacing w:line="360" w:lineRule="atLeast"/>
    </w:pPr>
  </w:style>
  <w:style w:type="paragraph" w:customStyle="1" w:styleId="mainlegend">
    <w:name w:val="mainlegend"/>
    <w:basedOn w:val="ab"/>
    <w:uiPriority w:val="99"/>
    <w:rsid w:val="004D3F08"/>
    <w:pPr>
      <w:spacing w:before="96" w:after="120" w:line="360" w:lineRule="atLeast"/>
    </w:pPr>
    <w:rPr>
      <w:vanish/>
    </w:rPr>
  </w:style>
  <w:style w:type="paragraph" w:customStyle="1" w:styleId="btnsaveprefs">
    <w:name w:val="btnsaveprefs"/>
    <w:basedOn w:val="ab"/>
    <w:uiPriority w:val="99"/>
    <w:rsid w:val="004D3F08"/>
    <w:pPr>
      <w:spacing w:before="96" w:after="120" w:line="360" w:lineRule="atLeast"/>
    </w:pPr>
    <w:rPr>
      <w:b/>
      <w:bCs/>
    </w:rPr>
  </w:style>
  <w:style w:type="paragraph" w:customStyle="1" w:styleId="preferences-login">
    <w:name w:val="preferences-login"/>
    <w:basedOn w:val="ab"/>
    <w:uiPriority w:val="99"/>
    <w:rsid w:val="004D3F08"/>
    <w:pPr>
      <w:spacing w:before="96" w:after="360" w:line="360" w:lineRule="atLeast"/>
    </w:pPr>
  </w:style>
  <w:style w:type="paragraph" w:customStyle="1" w:styleId="prefcache">
    <w:name w:val="prefcache"/>
    <w:basedOn w:val="ab"/>
    <w:uiPriority w:val="99"/>
    <w:rsid w:val="004D3F08"/>
    <w:pPr>
      <w:spacing w:before="480" w:after="120" w:line="360" w:lineRule="atLeast"/>
    </w:pPr>
    <w:rPr>
      <w:sz w:val="22"/>
      <w:szCs w:val="22"/>
    </w:rPr>
  </w:style>
  <w:style w:type="paragraph" w:customStyle="1" w:styleId="redirecttext">
    <w:name w:val="redirecttext"/>
    <w:basedOn w:val="ab"/>
    <w:uiPriority w:val="99"/>
    <w:rsid w:val="004D3F08"/>
    <w:pPr>
      <w:spacing w:before="65" w:after="65" w:line="360" w:lineRule="atLeast"/>
      <w:ind w:left="65" w:right="65"/>
    </w:pPr>
    <w:rPr>
      <w:sz w:val="36"/>
      <w:szCs w:val="36"/>
    </w:rPr>
  </w:style>
  <w:style w:type="paragraph" w:customStyle="1" w:styleId="printfooter">
    <w:name w:val="printfooter"/>
    <w:basedOn w:val="ab"/>
    <w:uiPriority w:val="99"/>
    <w:rsid w:val="004D3F08"/>
    <w:pPr>
      <w:spacing w:before="96" w:after="120" w:line="360" w:lineRule="atLeast"/>
    </w:pPr>
    <w:rPr>
      <w:vanish/>
    </w:rPr>
  </w:style>
  <w:style w:type="paragraph" w:customStyle="1" w:styleId="not-patrolled">
    <w:name w:val="not-patrolled"/>
    <w:basedOn w:val="ab"/>
    <w:uiPriority w:val="99"/>
    <w:rsid w:val="004D3F08"/>
    <w:pPr>
      <w:shd w:val="clear" w:color="auto" w:fill="FFFFAA"/>
      <w:spacing w:before="96" w:after="120" w:line="360" w:lineRule="atLeast"/>
    </w:pPr>
  </w:style>
  <w:style w:type="paragraph" w:customStyle="1" w:styleId="shareduploadnotice">
    <w:name w:val="shareduploadnotice"/>
    <w:basedOn w:val="ab"/>
    <w:uiPriority w:val="99"/>
    <w:rsid w:val="004D3F08"/>
    <w:pPr>
      <w:spacing w:before="96" w:after="120" w:line="360" w:lineRule="atLeast"/>
    </w:pPr>
    <w:rPr>
      <w:i/>
      <w:iCs/>
    </w:rPr>
  </w:style>
  <w:style w:type="paragraph" w:customStyle="1" w:styleId="previewnote">
    <w:name w:val="previewnote"/>
    <w:basedOn w:val="ab"/>
    <w:uiPriority w:val="99"/>
    <w:rsid w:val="004D3F08"/>
    <w:pPr>
      <w:pBdr>
        <w:bottom w:val="single" w:sz="4" w:space="12" w:color="AAAAAA"/>
      </w:pBdr>
      <w:spacing w:before="96" w:after="240" w:line="360" w:lineRule="atLeast"/>
      <w:ind w:firstLine="720"/>
    </w:pPr>
    <w:rPr>
      <w:color w:val="CC0000"/>
    </w:rPr>
  </w:style>
  <w:style w:type="paragraph" w:customStyle="1" w:styleId="editexternally">
    <w:name w:val="editexternally"/>
    <w:basedOn w:val="ab"/>
    <w:uiPriority w:val="99"/>
    <w:rsid w:val="004D3F08"/>
    <w:pPr>
      <w:pBdr>
        <w:top w:val="single" w:sz="4" w:space="2" w:color="808080"/>
        <w:left w:val="single" w:sz="4" w:space="2" w:color="808080"/>
        <w:bottom w:val="single" w:sz="4" w:space="2" w:color="808080"/>
        <w:right w:val="single" w:sz="4" w:space="2" w:color="808080"/>
      </w:pBdr>
      <w:shd w:val="clear" w:color="auto" w:fill="FFFFFF"/>
      <w:spacing w:before="120" w:after="120" w:line="360" w:lineRule="atLeast"/>
      <w:jc w:val="center"/>
    </w:pPr>
  </w:style>
  <w:style w:type="paragraph" w:customStyle="1" w:styleId="editexternallyhelp">
    <w:name w:val="editexternallyhelp"/>
    <w:basedOn w:val="ab"/>
    <w:uiPriority w:val="99"/>
    <w:rsid w:val="004D3F08"/>
    <w:pPr>
      <w:spacing w:before="96" w:after="120" w:line="360" w:lineRule="atLeast"/>
    </w:pPr>
    <w:rPr>
      <w:i/>
      <w:iCs/>
      <w:color w:val="808080"/>
    </w:rPr>
  </w:style>
  <w:style w:type="paragraph" w:customStyle="1" w:styleId="toggle">
    <w:name w:val="toggle"/>
    <w:basedOn w:val="ab"/>
    <w:uiPriority w:val="99"/>
    <w:rsid w:val="004D3F08"/>
    <w:pPr>
      <w:spacing w:before="96" w:after="120" w:line="360" w:lineRule="atLeast"/>
      <w:ind w:left="480" w:hanging="480"/>
    </w:pPr>
  </w:style>
  <w:style w:type="paragraph" w:customStyle="1" w:styleId="tablepager">
    <w:name w:val="tablepager"/>
    <w:basedOn w:val="ab"/>
    <w:uiPriority w:val="99"/>
    <w:rsid w:val="004D3F08"/>
    <w:pPr>
      <w:pBdr>
        <w:top w:val="single" w:sz="4" w:space="0" w:color="AAAAAA"/>
        <w:left w:val="single" w:sz="4" w:space="2" w:color="AAAAAA"/>
        <w:bottom w:val="single" w:sz="4" w:space="0" w:color="AAAAAA"/>
        <w:right w:val="single" w:sz="4" w:space="2" w:color="AAAAAA"/>
      </w:pBdr>
      <w:spacing w:before="96" w:after="120" w:line="360" w:lineRule="atLeast"/>
    </w:pPr>
  </w:style>
  <w:style w:type="paragraph" w:customStyle="1" w:styleId="templatesused">
    <w:name w:val="templatesused"/>
    <w:basedOn w:val="ab"/>
    <w:uiPriority w:val="99"/>
    <w:rsid w:val="004D3F08"/>
    <w:pPr>
      <w:spacing w:before="360" w:after="120" w:line="360" w:lineRule="atLeast"/>
    </w:pPr>
  </w:style>
  <w:style w:type="paragraph" w:customStyle="1" w:styleId="mw-summary-preview">
    <w:name w:val="mw-summary-preview"/>
    <w:basedOn w:val="ab"/>
    <w:uiPriority w:val="99"/>
    <w:rsid w:val="004D3F08"/>
    <w:pPr>
      <w:spacing w:before="24" w:after="24" w:line="360" w:lineRule="atLeast"/>
    </w:pPr>
  </w:style>
  <w:style w:type="paragraph" w:customStyle="1" w:styleId="mediatransformerror">
    <w:name w:val="mediatransformerror"/>
    <w:basedOn w:val="ab"/>
    <w:uiPriority w:val="99"/>
    <w:rsid w:val="004D3F08"/>
    <w:pPr>
      <w:shd w:val="clear" w:color="auto" w:fill="CCCCCC"/>
      <w:spacing w:before="96" w:after="120" w:line="360" w:lineRule="atLeast"/>
    </w:pPr>
  </w:style>
  <w:style w:type="paragraph" w:customStyle="1" w:styleId="allpagesredirect">
    <w:name w:val="allpagesredirect"/>
    <w:basedOn w:val="ab"/>
    <w:uiPriority w:val="99"/>
    <w:rsid w:val="004D3F08"/>
    <w:pPr>
      <w:spacing w:before="96" w:after="120" w:line="360" w:lineRule="atLeast"/>
    </w:pPr>
    <w:rPr>
      <w:i/>
      <w:iCs/>
    </w:rPr>
  </w:style>
  <w:style w:type="paragraph" w:customStyle="1" w:styleId="mw-plusminus-pos">
    <w:name w:val="mw-plusminus-pos"/>
    <w:basedOn w:val="ab"/>
    <w:uiPriority w:val="99"/>
    <w:rsid w:val="004D3F08"/>
    <w:pPr>
      <w:spacing w:before="96" w:after="120" w:line="360" w:lineRule="atLeast"/>
    </w:pPr>
    <w:rPr>
      <w:color w:val="006400"/>
    </w:rPr>
  </w:style>
  <w:style w:type="paragraph" w:customStyle="1" w:styleId="mw-plusminus-neg">
    <w:name w:val="mw-plusminus-neg"/>
    <w:basedOn w:val="ab"/>
    <w:uiPriority w:val="99"/>
    <w:rsid w:val="004D3F08"/>
    <w:pPr>
      <w:spacing w:before="96" w:after="120" w:line="360" w:lineRule="atLeast"/>
    </w:pPr>
    <w:rPr>
      <w:color w:val="8B0000"/>
    </w:rPr>
  </w:style>
  <w:style w:type="paragraph" w:customStyle="1" w:styleId="warningbox">
    <w:name w:val="warningbox"/>
    <w:basedOn w:val="ab"/>
    <w:uiPriority w:val="99"/>
    <w:rsid w:val="004D3F08"/>
    <w:pPr>
      <w:pBdr>
        <w:top w:val="single" w:sz="4" w:space="0" w:color="EEEE00"/>
        <w:left w:val="single" w:sz="4" w:space="0" w:color="EEEE00"/>
        <w:bottom w:val="single" w:sz="4" w:space="0" w:color="EEEE00"/>
        <w:right w:val="single" w:sz="4" w:space="0" w:color="EEEE00"/>
      </w:pBdr>
      <w:shd w:val="clear" w:color="auto" w:fill="FFFF99"/>
      <w:spacing w:before="96" w:after="120" w:line="360" w:lineRule="atLeast"/>
      <w:textAlignment w:val="center"/>
    </w:pPr>
    <w:rPr>
      <w:sz w:val="20"/>
      <w:szCs w:val="20"/>
    </w:rPr>
  </w:style>
  <w:style w:type="paragraph" w:customStyle="1" w:styleId="informationbox">
    <w:name w:val="informationbox"/>
    <w:basedOn w:val="ab"/>
    <w:uiPriority w:val="99"/>
    <w:rsid w:val="004D3F08"/>
    <w:pPr>
      <w:pBdr>
        <w:top w:val="single" w:sz="4" w:space="0" w:color="D5D9E6"/>
        <w:left w:val="single" w:sz="4" w:space="0" w:color="D5D9E6"/>
        <w:bottom w:val="single" w:sz="4" w:space="0" w:color="D5D9E6"/>
        <w:right w:val="single" w:sz="4" w:space="0" w:color="D5D9E6"/>
      </w:pBdr>
      <w:shd w:val="clear" w:color="auto" w:fill="F4FBFF"/>
      <w:spacing w:before="96" w:after="120" w:line="360" w:lineRule="atLeast"/>
      <w:textAlignment w:val="center"/>
    </w:pPr>
    <w:rPr>
      <w:sz w:val="20"/>
      <w:szCs w:val="20"/>
    </w:rPr>
  </w:style>
  <w:style w:type="paragraph" w:customStyle="1" w:styleId="transparent">
    <w:name w:val="transparent"/>
    <w:basedOn w:val="ab"/>
    <w:uiPriority w:val="99"/>
    <w:rsid w:val="004D3F08"/>
    <w:pPr>
      <w:spacing w:before="96" w:after="120" w:line="360" w:lineRule="atLeast"/>
    </w:pPr>
  </w:style>
  <w:style w:type="paragraph" w:customStyle="1" w:styleId="infobox">
    <w:name w:val="infobox"/>
    <w:basedOn w:val="ab"/>
    <w:uiPriority w:val="99"/>
    <w:rsid w:val="004D3F08"/>
    <w:pPr>
      <w:pBdr>
        <w:top w:val="single" w:sz="4" w:space="5" w:color="AAAAAA"/>
        <w:left w:val="single" w:sz="4" w:space="5" w:color="AAAAAA"/>
        <w:bottom w:val="single" w:sz="4" w:space="5" w:color="AAAAAA"/>
        <w:right w:val="single" w:sz="4" w:space="5" w:color="AAAAAA"/>
      </w:pBdr>
      <w:shd w:val="clear" w:color="auto" w:fill="F9F9F9"/>
      <w:spacing w:before="96" w:after="120" w:line="360" w:lineRule="atLeast"/>
      <w:ind w:left="240"/>
      <w:textAlignment w:val="center"/>
    </w:pPr>
    <w:rPr>
      <w:sz w:val="22"/>
      <w:szCs w:val="22"/>
    </w:rPr>
  </w:style>
  <w:style w:type="paragraph" w:customStyle="1" w:styleId="notice">
    <w:name w:val="notice"/>
    <w:basedOn w:val="ab"/>
    <w:uiPriority w:val="99"/>
    <w:rsid w:val="004D3F08"/>
    <w:pPr>
      <w:spacing w:before="240" w:after="240" w:line="360" w:lineRule="atLeast"/>
      <w:ind w:left="120" w:right="120"/>
      <w:jc w:val="both"/>
    </w:pPr>
  </w:style>
  <w:style w:type="paragraph" w:customStyle="1" w:styleId="talk-notice">
    <w:name w:val="talk-notice"/>
    <w:basedOn w:val="ab"/>
    <w:uiPriority w:val="99"/>
    <w:rsid w:val="004D3F08"/>
    <w:pPr>
      <w:pBdr>
        <w:top w:val="single" w:sz="4" w:space="0" w:color="C0C090"/>
        <w:left w:val="single" w:sz="4" w:space="0" w:color="C0C090"/>
        <w:bottom w:val="single" w:sz="4" w:space="0" w:color="C0C090"/>
        <w:right w:val="single" w:sz="4" w:space="0" w:color="C0C090"/>
      </w:pBdr>
      <w:shd w:val="clear" w:color="auto" w:fill="F8EABA"/>
      <w:spacing w:before="96" w:after="39" w:line="360" w:lineRule="atLeast"/>
    </w:pPr>
  </w:style>
  <w:style w:type="paragraph" w:customStyle="1" w:styleId="messagebox">
    <w:name w:val="messagebox"/>
    <w:basedOn w:val="ab"/>
    <w:uiPriority w:val="99"/>
    <w:rsid w:val="004D3F08"/>
    <w:pPr>
      <w:pBdr>
        <w:top w:val="single" w:sz="6" w:space="5" w:color="AAAAAA"/>
        <w:left w:val="single" w:sz="6" w:space="5" w:color="AAAAAA"/>
        <w:bottom w:val="single" w:sz="6" w:space="5" w:color="AAAAAA"/>
        <w:right w:val="single" w:sz="6" w:space="5" w:color="AAAAAA"/>
      </w:pBdr>
      <w:shd w:val="clear" w:color="auto" w:fill="F9F9F9"/>
      <w:spacing w:after="240" w:line="360" w:lineRule="atLeast"/>
      <w:textAlignment w:val="center"/>
    </w:pPr>
    <w:rPr>
      <w:sz w:val="22"/>
      <w:szCs w:val="22"/>
    </w:rPr>
  </w:style>
  <w:style w:type="paragraph" w:customStyle="1" w:styleId="references-small">
    <w:name w:val="references-small"/>
    <w:basedOn w:val="ab"/>
    <w:uiPriority w:val="99"/>
    <w:rsid w:val="004D3F08"/>
    <w:pPr>
      <w:spacing w:before="96" w:after="120" w:line="360" w:lineRule="atLeast"/>
    </w:pPr>
    <w:rPr>
      <w:sz w:val="22"/>
      <w:szCs w:val="22"/>
    </w:rPr>
  </w:style>
  <w:style w:type="paragraph" w:customStyle="1" w:styleId="ipa">
    <w:name w:val="ipa"/>
    <w:basedOn w:val="ab"/>
    <w:uiPriority w:val="99"/>
    <w:rsid w:val="004D3F08"/>
    <w:pPr>
      <w:spacing w:before="96" w:after="120" w:line="360" w:lineRule="atLeast"/>
    </w:pPr>
    <w:rPr>
      <w:rFonts w:ascii="inherit" w:hAnsi="inherit"/>
    </w:rPr>
  </w:style>
  <w:style w:type="paragraph" w:customStyle="1" w:styleId="unicode">
    <w:name w:val="unicode"/>
    <w:basedOn w:val="ab"/>
    <w:uiPriority w:val="99"/>
    <w:rsid w:val="004D3F08"/>
    <w:pPr>
      <w:spacing w:before="96" w:after="120" w:line="360" w:lineRule="atLeast"/>
    </w:pPr>
    <w:rPr>
      <w:rFonts w:ascii="inherit" w:hAnsi="inherit"/>
    </w:rPr>
  </w:style>
  <w:style w:type="paragraph" w:customStyle="1" w:styleId="polytonic">
    <w:name w:val="polytonic"/>
    <w:basedOn w:val="ab"/>
    <w:uiPriority w:val="99"/>
    <w:rsid w:val="004D3F08"/>
    <w:pPr>
      <w:spacing w:before="96" w:after="120" w:line="360" w:lineRule="atLeast"/>
    </w:pPr>
    <w:rPr>
      <w:rFonts w:ascii="inherit" w:hAnsi="inherit"/>
    </w:rPr>
  </w:style>
  <w:style w:type="paragraph" w:customStyle="1" w:styleId="sisterproject">
    <w:name w:val="sisterproject"/>
    <w:basedOn w:val="ab"/>
    <w:uiPriority w:val="99"/>
    <w:rsid w:val="004D3F08"/>
    <w:pPr>
      <w:shd w:val="clear" w:color="auto" w:fill="F9FAFD"/>
      <w:spacing w:before="96" w:after="120" w:line="360" w:lineRule="atLeast"/>
    </w:pPr>
  </w:style>
  <w:style w:type="paragraph" w:customStyle="1" w:styleId="thumbimage">
    <w:name w:val="thumbimage"/>
    <w:basedOn w:val="ab"/>
    <w:uiPriority w:val="99"/>
    <w:rsid w:val="004D3F08"/>
    <w:pPr>
      <w:spacing w:before="96" w:after="120" w:line="360" w:lineRule="atLeast"/>
    </w:pPr>
  </w:style>
  <w:style w:type="paragraph" w:customStyle="1" w:styleId="thumbcaption">
    <w:name w:val="thumbcaption"/>
    <w:basedOn w:val="ab"/>
    <w:uiPriority w:val="99"/>
    <w:rsid w:val="004D3F08"/>
    <w:pPr>
      <w:spacing w:before="96" w:after="120" w:line="360" w:lineRule="atLeast"/>
    </w:pPr>
  </w:style>
  <w:style w:type="paragraph" w:customStyle="1" w:styleId="toctitle">
    <w:name w:val="toctitle"/>
    <w:basedOn w:val="ab"/>
    <w:uiPriority w:val="99"/>
    <w:rsid w:val="004D3F08"/>
    <w:pPr>
      <w:spacing w:before="96" w:after="120" w:line="360" w:lineRule="atLeast"/>
    </w:pPr>
  </w:style>
  <w:style w:type="paragraph" w:customStyle="1" w:styleId="toctoggle">
    <w:name w:val="toctoggle"/>
    <w:basedOn w:val="ab"/>
    <w:uiPriority w:val="99"/>
    <w:rsid w:val="004D3F08"/>
    <w:pPr>
      <w:spacing w:before="96" w:after="120" w:line="360" w:lineRule="atLeast"/>
    </w:pPr>
  </w:style>
  <w:style w:type="paragraph" w:customStyle="1" w:styleId="tablepagercollinks">
    <w:name w:val="tablepager_col_links"/>
    <w:basedOn w:val="ab"/>
    <w:uiPriority w:val="99"/>
    <w:rsid w:val="004D3F08"/>
    <w:pPr>
      <w:spacing w:before="96" w:after="120" w:line="360" w:lineRule="atLeast"/>
    </w:pPr>
  </w:style>
  <w:style w:type="paragraph" w:customStyle="1" w:styleId="tablepagercolimgdescription">
    <w:name w:val="tablepager_col_img_description"/>
    <w:basedOn w:val="ab"/>
    <w:uiPriority w:val="99"/>
    <w:rsid w:val="004D3F08"/>
    <w:pPr>
      <w:spacing w:before="96" w:after="120" w:line="360" w:lineRule="atLeast"/>
    </w:pPr>
  </w:style>
  <w:style w:type="paragraph" w:customStyle="1" w:styleId="floatleft">
    <w:name w:val="floatleft"/>
    <w:basedOn w:val="ab"/>
    <w:uiPriority w:val="99"/>
    <w:rsid w:val="004D3F08"/>
    <w:pPr>
      <w:spacing w:before="96" w:after="120" w:line="360" w:lineRule="atLeast"/>
    </w:pPr>
  </w:style>
  <w:style w:type="paragraph" w:customStyle="1" w:styleId="image">
    <w:name w:val="image"/>
    <w:basedOn w:val="ab"/>
    <w:uiPriority w:val="99"/>
    <w:rsid w:val="004D3F08"/>
    <w:pPr>
      <w:spacing w:before="96" w:after="120" w:line="360" w:lineRule="atLeast"/>
    </w:pPr>
  </w:style>
  <w:style w:type="paragraph" w:customStyle="1" w:styleId="logintext">
    <w:name w:val="logintext"/>
    <w:basedOn w:val="ab"/>
    <w:uiPriority w:val="99"/>
    <w:rsid w:val="004D3F08"/>
    <w:pPr>
      <w:spacing w:before="96" w:after="120" w:line="360" w:lineRule="atLeast"/>
    </w:pPr>
  </w:style>
  <w:style w:type="paragraph" w:customStyle="1" w:styleId="loginpassword">
    <w:name w:val="loginpassword"/>
    <w:basedOn w:val="ab"/>
    <w:uiPriority w:val="99"/>
    <w:rsid w:val="004D3F08"/>
    <w:pPr>
      <w:spacing w:before="96" w:after="120" w:line="360" w:lineRule="atLeast"/>
    </w:pPr>
  </w:style>
  <w:style w:type="paragraph" w:customStyle="1" w:styleId="editoptions">
    <w:name w:val="editoptions"/>
    <w:basedOn w:val="ab"/>
    <w:uiPriority w:val="99"/>
    <w:rsid w:val="004D3F08"/>
    <w:pPr>
      <w:spacing w:before="96" w:after="120" w:line="360" w:lineRule="atLeast"/>
    </w:pPr>
  </w:style>
  <w:style w:type="paragraph" w:customStyle="1" w:styleId="captcha">
    <w:name w:val="captcha"/>
    <w:basedOn w:val="ab"/>
    <w:uiPriority w:val="99"/>
    <w:rsid w:val="004D3F08"/>
    <w:pPr>
      <w:spacing w:before="96" w:after="120" w:line="360" w:lineRule="atLeast"/>
    </w:pPr>
  </w:style>
  <w:style w:type="paragraph" w:customStyle="1" w:styleId="plainlinksneverexpand">
    <w:name w:val="plainlinksneverexpand"/>
    <w:basedOn w:val="ab"/>
    <w:uiPriority w:val="99"/>
    <w:rsid w:val="004D3F08"/>
    <w:pPr>
      <w:spacing w:before="96" w:after="120" w:line="360" w:lineRule="atLeast"/>
    </w:pPr>
  </w:style>
  <w:style w:type="character" w:customStyle="1" w:styleId="texhtml">
    <w:name w:val="texhtml"/>
    <w:uiPriority w:val="99"/>
    <w:rsid w:val="004D3F08"/>
    <w:rPr>
      <w:rFonts w:ascii="Times New Roman" w:hAnsi="Times New Roman"/>
    </w:rPr>
  </w:style>
  <w:style w:type="character" w:customStyle="1" w:styleId="subpages">
    <w:name w:val="subpages"/>
    <w:uiPriority w:val="99"/>
    <w:rsid w:val="004D3F08"/>
    <w:rPr>
      <w:vanish/>
    </w:rPr>
  </w:style>
  <w:style w:type="character" w:customStyle="1" w:styleId="newpage">
    <w:name w:val="newpage"/>
    <w:uiPriority w:val="99"/>
    <w:rsid w:val="004D3F08"/>
    <w:rPr>
      <w:b/>
    </w:rPr>
  </w:style>
  <w:style w:type="character" w:customStyle="1" w:styleId="minor">
    <w:name w:val="minor"/>
    <w:uiPriority w:val="99"/>
    <w:rsid w:val="004D3F08"/>
    <w:rPr>
      <w:b/>
    </w:rPr>
  </w:style>
  <w:style w:type="character" w:customStyle="1" w:styleId="searchmatch">
    <w:name w:val="searchmatch"/>
    <w:uiPriority w:val="99"/>
    <w:rsid w:val="004D3F08"/>
    <w:rPr>
      <w:b/>
      <w:color w:val="FF0000"/>
    </w:rPr>
  </w:style>
  <w:style w:type="character" w:customStyle="1" w:styleId="bot">
    <w:name w:val="bot"/>
    <w:uiPriority w:val="99"/>
    <w:rsid w:val="004D3F08"/>
    <w:rPr>
      <w:b/>
    </w:rPr>
  </w:style>
  <w:style w:type="character" w:customStyle="1" w:styleId="unpatrolled">
    <w:name w:val="unpatrolled"/>
    <w:uiPriority w:val="99"/>
    <w:rsid w:val="004D3F08"/>
    <w:rPr>
      <w:b/>
      <w:color w:val="FF0000"/>
    </w:rPr>
  </w:style>
  <w:style w:type="character" w:customStyle="1" w:styleId="updatedmarker">
    <w:name w:val="updatedmarker"/>
    <w:uiPriority w:val="99"/>
    <w:rsid w:val="004D3F08"/>
    <w:rPr>
      <w:color w:val="000000"/>
      <w:shd w:val="clear" w:color="auto" w:fill="00FF00"/>
    </w:rPr>
  </w:style>
  <w:style w:type="character" w:customStyle="1" w:styleId="comment">
    <w:name w:val="comment"/>
    <w:uiPriority w:val="99"/>
    <w:rsid w:val="004D3F08"/>
    <w:rPr>
      <w:i/>
    </w:rPr>
  </w:style>
  <w:style w:type="character" w:customStyle="1" w:styleId="changedby">
    <w:name w:val="changedby"/>
    <w:uiPriority w:val="99"/>
    <w:rsid w:val="004D3F08"/>
    <w:rPr>
      <w:sz w:val="23"/>
    </w:rPr>
  </w:style>
  <w:style w:type="character" w:customStyle="1" w:styleId="history-deleted">
    <w:name w:val="history-deleted"/>
    <w:uiPriority w:val="99"/>
    <w:rsid w:val="004D3F08"/>
    <w:rPr>
      <w:i/>
      <w:strike/>
      <w:color w:val="888888"/>
    </w:rPr>
  </w:style>
  <w:style w:type="character" w:customStyle="1" w:styleId="deleted">
    <w:name w:val="deleted"/>
    <w:uiPriority w:val="99"/>
    <w:rsid w:val="004D3F08"/>
  </w:style>
  <w:style w:type="character" w:customStyle="1" w:styleId="subcaption">
    <w:name w:val="subcaption"/>
    <w:uiPriority w:val="99"/>
    <w:rsid w:val="004D3F08"/>
  </w:style>
  <w:style w:type="character" w:customStyle="1" w:styleId="user">
    <w:name w:val="user"/>
    <w:uiPriority w:val="99"/>
    <w:rsid w:val="004D3F08"/>
  </w:style>
  <w:style w:type="paragraph" w:customStyle="1" w:styleId="editsection1">
    <w:name w:val="editsection1"/>
    <w:basedOn w:val="ab"/>
    <w:uiPriority w:val="99"/>
    <w:rsid w:val="004D3F08"/>
    <w:pPr>
      <w:spacing w:before="96" w:after="120" w:line="360" w:lineRule="atLeast"/>
      <w:ind w:left="65"/>
    </w:pPr>
    <w:rPr>
      <w:sz w:val="13"/>
      <w:szCs w:val="13"/>
    </w:rPr>
  </w:style>
  <w:style w:type="paragraph" w:customStyle="1" w:styleId="editsection2">
    <w:name w:val="editsection2"/>
    <w:basedOn w:val="ab"/>
    <w:uiPriority w:val="99"/>
    <w:rsid w:val="004D3F08"/>
    <w:pPr>
      <w:spacing w:before="96" w:after="120" w:line="360" w:lineRule="atLeast"/>
      <w:ind w:left="65"/>
    </w:pPr>
    <w:rPr>
      <w:sz w:val="16"/>
      <w:szCs w:val="16"/>
    </w:rPr>
  </w:style>
  <w:style w:type="paragraph" w:customStyle="1" w:styleId="editsection3">
    <w:name w:val="editsection3"/>
    <w:basedOn w:val="ab"/>
    <w:uiPriority w:val="99"/>
    <w:rsid w:val="004D3F08"/>
    <w:pPr>
      <w:spacing w:before="96" w:after="120" w:line="360" w:lineRule="atLeast"/>
      <w:ind w:left="65"/>
    </w:pPr>
    <w:rPr>
      <w:sz w:val="18"/>
      <w:szCs w:val="18"/>
    </w:rPr>
  </w:style>
  <w:style w:type="paragraph" w:customStyle="1" w:styleId="editsection4">
    <w:name w:val="editsection4"/>
    <w:basedOn w:val="ab"/>
    <w:uiPriority w:val="99"/>
    <w:rsid w:val="004D3F08"/>
    <w:pPr>
      <w:spacing w:before="96" w:after="120" w:line="360" w:lineRule="atLeast"/>
      <w:ind w:left="65"/>
    </w:pPr>
    <w:rPr>
      <w:sz w:val="21"/>
      <w:szCs w:val="21"/>
    </w:rPr>
  </w:style>
  <w:style w:type="paragraph" w:customStyle="1" w:styleId="editsection5">
    <w:name w:val="editsection5"/>
    <w:basedOn w:val="ab"/>
    <w:uiPriority w:val="99"/>
    <w:rsid w:val="004D3F08"/>
    <w:pPr>
      <w:spacing w:before="96" w:after="120" w:line="360" w:lineRule="atLeast"/>
      <w:ind w:left="65"/>
    </w:pPr>
  </w:style>
  <w:style w:type="paragraph" w:customStyle="1" w:styleId="editsection6">
    <w:name w:val="editsection6"/>
    <w:basedOn w:val="ab"/>
    <w:uiPriority w:val="99"/>
    <w:rsid w:val="004D3F08"/>
    <w:pPr>
      <w:spacing w:before="96" w:after="120" w:line="360" w:lineRule="atLeast"/>
      <w:ind w:left="65"/>
    </w:pPr>
    <w:rPr>
      <w:sz w:val="30"/>
      <w:szCs w:val="30"/>
    </w:rPr>
  </w:style>
  <w:style w:type="paragraph" w:customStyle="1" w:styleId="toctitle1">
    <w:name w:val="toctitle1"/>
    <w:basedOn w:val="ab"/>
    <w:uiPriority w:val="99"/>
    <w:rsid w:val="004D3F08"/>
    <w:pPr>
      <w:spacing w:before="96" w:after="120" w:line="360" w:lineRule="atLeast"/>
      <w:jc w:val="center"/>
    </w:pPr>
  </w:style>
  <w:style w:type="paragraph" w:customStyle="1" w:styleId="toctitle2">
    <w:name w:val="toctitle2"/>
    <w:basedOn w:val="ab"/>
    <w:uiPriority w:val="99"/>
    <w:rsid w:val="004D3F08"/>
    <w:pPr>
      <w:spacing w:before="96" w:after="120" w:line="360" w:lineRule="atLeast"/>
      <w:jc w:val="center"/>
    </w:pPr>
  </w:style>
  <w:style w:type="paragraph" w:customStyle="1" w:styleId="toctoggle1">
    <w:name w:val="toctoggle1"/>
    <w:basedOn w:val="ab"/>
    <w:uiPriority w:val="99"/>
    <w:rsid w:val="004D3F08"/>
    <w:pPr>
      <w:spacing w:before="96" w:after="120" w:line="360" w:lineRule="atLeast"/>
    </w:pPr>
    <w:rPr>
      <w:sz w:val="23"/>
      <w:szCs w:val="23"/>
    </w:rPr>
  </w:style>
  <w:style w:type="paragraph" w:customStyle="1" w:styleId="toctoggle2">
    <w:name w:val="toctoggle2"/>
    <w:basedOn w:val="ab"/>
    <w:uiPriority w:val="99"/>
    <w:rsid w:val="004D3F08"/>
    <w:pPr>
      <w:spacing w:before="96" w:after="120" w:line="360" w:lineRule="atLeast"/>
    </w:pPr>
    <w:rPr>
      <w:sz w:val="23"/>
      <w:szCs w:val="23"/>
    </w:rPr>
  </w:style>
  <w:style w:type="paragraph" w:customStyle="1" w:styleId="thumbimage1">
    <w:name w:val="thumbimage1"/>
    <w:basedOn w:val="ab"/>
    <w:uiPriority w:val="99"/>
    <w:rsid w:val="004D3F08"/>
    <w:pPr>
      <w:pBdr>
        <w:top w:val="single" w:sz="4" w:space="0" w:color="CCCCCC"/>
        <w:left w:val="single" w:sz="4" w:space="0" w:color="CCCCCC"/>
        <w:bottom w:val="single" w:sz="4" w:space="0" w:color="CCCCCC"/>
        <w:right w:val="single" w:sz="4" w:space="0" w:color="CCCCCC"/>
      </w:pBdr>
      <w:spacing w:before="96" w:after="120" w:line="360" w:lineRule="atLeast"/>
    </w:pPr>
  </w:style>
  <w:style w:type="paragraph" w:customStyle="1" w:styleId="thumbcaption1">
    <w:name w:val="thumbcaption1"/>
    <w:basedOn w:val="ab"/>
    <w:uiPriority w:val="99"/>
    <w:rsid w:val="004D3F08"/>
    <w:pPr>
      <w:spacing w:before="96" w:after="120" w:line="336" w:lineRule="atLeast"/>
    </w:pPr>
    <w:rPr>
      <w:sz w:val="23"/>
      <w:szCs w:val="23"/>
    </w:rPr>
  </w:style>
  <w:style w:type="character" w:customStyle="1" w:styleId="user1">
    <w:name w:val="user1"/>
    <w:uiPriority w:val="99"/>
    <w:rsid w:val="004D3F08"/>
  </w:style>
  <w:style w:type="character" w:customStyle="1" w:styleId="minor1">
    <w:name w:val="minor1"/>
    <w:uiPriority w:val="99"/>
    <w:rsid w:val="004D3F08"/>
    <w:rPr>
      <w:b/>
    </w:rPr>
  </w:style>
  <w:style w:type="paragraph" w:customStyle="1" w:styleId="pbody1">
    <w:name w:val="pbody1"/>
    <w:basedOn w:val="ab"/>
    <w:uiPriority w:val="99"/>
    <w:rsid w:val="004D3F08"/>
    <w:pPr>
      <w:pBdr>
        <w:top w:val="single" w:sz="4" w:space="0" w:color="AAAAAA"/>
        <w:left w:val="single" w:sz="4" w:space="6" w:color="AAAAAA"/>
        <w:bottom w:val="single" w:sz="4" w:space="4" w:color="AAAAAA"/>
        <w:right w:val="single" w:sz="4" w:space="10" w:color="AAAAAA"/>
      </w:pBdr>
      <w:shd w:val="clear" w:color="auto" w:fill="FFFFFF"/>
      <w:spacing w:before="96" w:after="120" w:line="360" w:lineRule="atLeast"/>
      <w:jc w:val="center"/>
    </w:pPr>
    <w:rPr>
      <w:color w:val="000000"/>
      <w:sz w:val="23"/>
      <w:szCs w:val="23"/>
    </w:rPr>
  </w:style>
  <w:style w:type="paragraph" w:customStyle="1" w:styleId="portlet1">
    <w:name w:val="portlet1"/>
    <w:basedOn w:val="ab"/>
    <w:uiPriority w:val="99"/>
    <w:rsid w:val="004D3F08"/>
    <w:pPr>
      <w:spacing w:line="360" w:lineRule="atLeast"/>
    </w:pPr>
  </w:style>
  <w:style w:type="paragraph" w:customStyle="1" w:styleId="pbody2">
    <w:name w:val="pbody2"/>
    <w:basedOn w:val="ab"/>
    <w:uiPriority w:val="99"/>
    <w:rsid w:val="004D3F08"/>
    <w:pPr>
      <w:shd w:val="clear" w:color="auto" w:fill="FFFFFF"/>
      <w:spacing w:line="360" w:lineRule="atLeast"/>
    </w:pPr>
    <w:rPr>
      <w:color w:val="000000"/>
      <w:sz w:val="23"/>
      <w:szCs w:val="23"/>
    </w:rPr>
  </w:style>
  <w:style w:type="paragraph" w:customStyle="1" w:styleId="pbody3">
    <w:name w:val="pbody3"/>
    <w:basedOn w:val="ab"/>
    <w:uiPriority w:val="99"/>
    <w:rsid w:val="004D3F08"/>
    <w:pPr>
      <w:spacing w:before="96" w:after="120" w:line="360" w:lineRule="atLeast"/>
    </w:pPr>
    <w:rPr>
      <w:color w:val="000000"/>
    </w:rPr>
  </w:style>
  <w:style w:type="paragraph" w:customStyle="1" w:styleId="hiddenstructure1">
    <w:name w:val="hiddenstructure1"/>
    <w:basedOn w:val="ab"/>
    <w:uiPriority w:val="99"/>
    <w:rsid w:val="004D3F08"/>
    <w:pPr>
      <w:spacing w:before="96" w:after="120" w:line="360" w:lineRule="atLeast"/>
    </w:pPr>
    <w:rPr>
      <w:vanish/>
    </w:rPr>
  </w:style>
  <w:style w:type="paragraph" w:customStyle="1" w:styleId="captcha1">
    <w:name w:val="captcha1"/>
    <w:basedOn w:val="ab"/>
    <w:uiPriority w:val="99"/>
    <w:rsid w:val="004D3F08"/>
    <w:pPr>
      <w:pBdr>
        <w:top w:val="single" w:sz="4" w:space="18" w:color="BBBBBB"/>
        <w:left w:val="single" w:sz="4" w:space="24" w:color="BBBBBB"/>
        <w:bottom w:val="single" w:sz="4" w:space="18" w:color="BBBBBB"/>
        <w:right w:val="single" w:sz="4" w:space="24" w:color="BBBBBB"/>
      </w:pBdr>
      <w:shd w:val="clear" w:color="auto" w:fill="FFFFFF"/>
      <w:spacing w:before="96" w:after="120" w:line="360" w:lineRule="atLeast"/>
    </w:pPr>
  </w:style>
  <w:style w:type="paragraph" w:customStyle="1" w:styleId="captcha2">
    <w:name w:val="captcha2"/>
    <w:basedOn w:val="ab"/>
    <w:uiPriority w:val="99"/>
    <w:rsid w:val="004D3F08"/>
    <w:pPr>
      <w:pBdr>
        <w:top w:val="single" w:sz="4" w:space="18" w:color="BBBBBB"/>
        <w:left w:val="single" w:sz="4" w:space="24" w:color="BBBBBB"/>
        <w:bottom w:val="single" w:sz="4" w:space="18" w:color="BBBBBB"/>
        <w:right w:val="single" w:sz="4" w:space="24" w:color="BBBBBB"/>
      </w:pBdr>
      <w:shd w:val="clear" w:color="auto" w:fill="FFFFFF"/>
      <w:spacing w:before="96" w:after="120" w:line="360" w:lineRule="atLeast"/>
    </w:pPr>
  </w:style>
  <w:style w:type="paragraph" w:customStyle="1" w:styleId="logintext1">
    <w:name w:val="logintext1"/>
    <w:basedOn w:val="ab"/>
    <w:uiPriority w:val="99"/>
    <w:rsid w:val="004D3F08"/>
    <w:pPr>
      <w:spacing w:before="96" w:after="120" w:line="360" w:lineRule="atLeast"/>
    </w:pPr>
  </w:style>
  <w:style w:type="paragraph" w:customStyle="1" w:styleId="loginpassword1">
    <w:name w:val="loginpassword1"/>
    <w:basedOn w:val="ab"/>
    <w:uiPriority w:val="99"/>
    <w:rsid w:val="004D3F08"/>
    <w:pPr>
      <w:spacing w:before="96" w:after="120" w:line="360" w:lineRule="atLeast"/>
    </w:pPr>
  </w:style>
  <w:style w:type="character" w:customStyle="1" w:styleId="deleted1">
    <w:name w:val="deleted1"/>
    <w:uiPriority w:val="99"/>
    <w:rsid w:val="004D3F08"/>
    <w:rPr>
      <w:i/>
      <w:strike/>
      <w:color w:val="888888"/>
    </w:rPr>
  </w:style>
  <w:style w:type="paragraph" w:customStyle="1" w:styleId="editoptions1">
    <w:name w:val="editoptions1"/>
    <w:basedOn w:val="ab"/>
    <w:uiPriority w:val="99"/>
    <w:rsid w:val="004D3F08"/>
    <w:pPr>
      <w:spacing w:before="96" w:after="120" w:line="360" w:lineRule="atLeast"/>
    </w:pPr>
  </w:style>
  <w:style w:type="paragraph" w:customStyle="1" w:styleId="tablepagercollinks1">
    <w:name w:val="tablepager_col_links1"/>
    <w:basedOn w:val="ab"/>
    <w:uiPriority w:val="99"/>
    <w:rsid w:val="004D3F08"/>
    <w:pPr>
      <w:shd w:val="clear" w:color="auto" w:fill="EEEEFF"/>
      <w:spacing w:before="96" w:after="120" w:line="360" w:lineRule="atLeast"/>
    </w:pPr>
  </w:style>
  <w:style w:type="paragraph" w:customStyle="1" w:styleId="tablepagercolimgdescription1">
    <w:name w:val="tablepager_col_img_description1"/>
    <w:basedOn w:val="ab"/>
    <w:uiPriority w:val="99"/>
    <w:rsid w:val="004D3F08"/>
    <w:pPr>
      <w:spacing w:before="96" w:after="120" w:line="360" w:lineRule="atLeast"/>
    </w:pPr>
  </w:style>
  <w:style w:type="character" w:customStyle="1" w:styleId="subcaption1">
    <w:name w:val="subcaption1"/>
    <w:uiPriority w:val="99"/>
    <w:rsid w:val="004D3F08"/>
    <w:rPr>
      <w:sz w:val="19"/>
    </w:rPr>
  </w:style>
  <w:style w:type="paragraph" w:customStyle="1" w:styleId="floatleft1">
    <w:name w:val="floatleft1"/>
    <w:basedOn w:val="ab"/>
    <w:uiPriority w:val="99"/>
    <w:rsid w:val="004D3F08"/>
    <w:pPr>
      <w:spacing w:before="26" w:after="26" w:line="360" w:lineRule="atLeast"/>
      <w:ind w:left="26" w:right="26"/>
      <w:textAlignment w:val="center"/>
    </w:pPr>
  </w:style>
  <w:style w:type="paragraph" w:customStyle="1" w:styleId="image1">
    <w:name w:val="image1"/>
    <w:basedOn w:val="ab"/>
    <w:uiPriority w:val="99"/>
    <w:rsid w:val="004D3F08"/>
    <w:pPr>
      <w:spacing w:line="360" w:lineRule="atLeast"/>
    </w:pPr>
  </w:style>
  <w:style w:type="character" w:customStyle="1" w:styleId="tocnumber">
    <w:name w:val="tocnumber"/>
    <w:uiPriority w:val="99"/>
    <w:rsid w:val="004D3F08"/>
  </w:style>
  <w:style w:type="character" w:customStyle="1" w:styleId="toctext">
    <w:name w:val="toctext"/>
    <w:uiPriority w:val="99"/>
    <w:rsid w:val="004D3F08"/>
  </w:style>
  <w:style w:type="character" w:customStyle="1" w:styleId="editsection7">
    <w:name w:val="editsection7"/>
    <w:uiPriority w:val="99"/>
    <w:rsid w:val="004D3F08"/>
    <w:rPr>
      <w:sz w:val="16"/>
    </w:rPr>
  </w:style>
  <w:style w:type="character" w:customStyle="1" w:styleId="mw-headline">
    <w:name w:val="mw-headline"/>
    <w:uiPriority w:val="99"/>
    <w:rsid w:val="004D3F08"/>
  </w:style>
  <w:style w:type="character" w:customStyle="1" w:styleId="editsection8">
    <w:name w:val="editsection8"/>
    <w:uiPriority w:val="99"/>
    <w:rsid w:val="004D3F08"/>
    <w:rPr>
      <w:sz w:val="18"/>
    </w:rPr>
  </w:style>
  <w:style w:type="character" w:customStyle="1" w:styleId="editsection9">
    <w:name w:val="editsection9"/>
    <w:uiPriority w:val="99"/>
    <w:rsid w:val="004D3F08"/>
    <w:rPr>
      <w:sz w:val="21"/>
    </w:rPr>
  </w:style>
  <w:style w:type="paragraph" w:customStyle="1" w:styleId="rvps75131">
    <w:name w:val="rvps75131"/>
    <w:basedOn w:val="ab"/>
    <w:uiPriority w:val="99"/>
    <w:rsid w:val="004D3F08"/>
    <w:pPr>
      <w:jc w:val="center"/>
    </w:pPr>
  </w:style>
  <w:style w:type="character" w:customStyle="1" w:styleId="rvts75132">
    <w:name w:val="rvts75132"/>
    <w:uiPriority w:val="99"/>
    <w:rsid w:val="004D3F08"/>
    <w:rPr>
      <w:rFonts w:ascii="Verdana" w:hAnsi="Verdana"/>
      <w:b/>
      <w:color w:val="000000"/>
      <w:sz w:val="28"/>
      <w:u w:val="none"/>
      <w:effect w:val="none"/>
      <w:shd w:val="clear" w:color="auto" w:fill="auto"/>
    </w:rPr>
  </w:style>
  <w:style w:type="character" w:customStyle="1" w:styleId="rvts75135">
    <w:name w:val="rvts75135"/>
    <w:uiPriority w:val="99"/>
    <w:rsid w:val="004D3F08"/>
    <w:rPr>
      <w:rFonts w:ascii="Arial" w:hAnsi="Arial"/>
      <w:b/>
      <w:color w:val="993300"/>
      <w:sz w:val="44"/>
      <w:u w:val="none"/>
      <w:effect w:val="none"/>
      <w:shd w:val="clear" w:color="auto" w:fill="auto"/>
    </w:rPr>
  </w:style>
  <w:style w:type="character" w:customStyle="1" w:styleId="rvts751327">
    <w:name w:val="rvts751327"/>
    <w:uiPriority w:val="99"/>
    <w:rsid w:val="004D3F08"/>
    <w:rPr>
      <w:rFonts w:ascii="Arial" w:hAnsi="Arial"/>
      <w:color w:val="000000"/>
      <w:sz w:val="12"/>
      <w:u w:val="none"/>
      <w:effect w:val="none"/>
      <w:shd w:val="clear" w:color="auto" w:fill="auto"/>
    </w:rPr>
  </w:style>
  <w:style w:type="paragraph" w:customStyle="1" w:styleId="73">
    <w:name w:val="çàãîëîâîê 7"/>
    <w:basedOn w:val="ab"/>
    <w:next w:val="ab"/>
    <w:uiPriority w:val="99"/>
    <w:rsid w:val="004D3F08"/>
    <w:pPr>
      <w:keepNext/>
      <w:ind w:firstLine="680"/>
      <w:jc w:val="both"/>
    </w:pPr>
    <w:rPr>
      <w:szCs w:val="20"/>
    </w:rPr>
  </w:style>
  <w:style w:type="character" w:customStyle="1" w:styleId="114">
    <w:name w:val="Заголовок 11"/>
    <w:aliases w:val="Head 1 Знак1"/>
    <w:uiPriority w:val="99"/>
    <w:rsid w:val="004D3F08"/>
    <w:rPr>
      <w:rFonts w:ascii="Times New Roman" w:hAnsi="Times New Roman"/>
      <w:b/>
      <w:sz w:val="24"/>
      <w:lang w:val="ru-RU" w:eastAsia="ru-RU"/>
    </w:rPr>
  </w:style>
  <w:style w:type="character" w:customStyle="1" w:styleId="inf2">
    <w:name w:val="inf2"/>
    <w:uiPriority w:val="99"/>
    <w:rsid w:val="004D3F08"/>
  </w:style>
  <w:style w:type="character" w:customStyle="1" w:styleId="inf">
    <w:name w:val="inf"/>
    <w:uiPriority w:val="99"/>
    <w:rsid w:val="004D3F08"/>
  </w:style>
  <w:style w:type="paragraph" w:styleId="affffffffffa">
    <w:name w:val="annotation text"/>
    <w:basedOn w:val="ab"/>
    <w:link w:val="affffffffffb"/>
    <w:uiPriority w:val="99"/>
    <w:semiHidden/>
    <w:rsid w:val="004D3F08"/>
    <w:rPr>
      <w:rFonts w:ascii="MS Sans Serif" w:hAnsi="MS Sans Serif"/>
      <w:sz w:val="20"/>
      <w:szCs w:val="20"/>
      <w:lang w:val="en-US"/>
    </w:rPr>
  </w:style>
  <w:style w:type="character" w:customStyle="1" w:styleId="affffffffffb">
    <w:name w:val="Текст примечания Знак"/>
    <w:link w:val="affffffffffa"/>
    <w:uiPriority w:val="99"/>
    <w:semiHidden/>
    <w:locked/>
    <w:rsid w:val="004D3F08"/>
    <w:rPr>
      <w:rFonts w:ascii="MS Sans Serif" w:hAnsi="MS Sans Serif" w:cs="Times New Roman"/>
      <w:lang w:val="en-US"/>
    </w:rPr>
  </w:style>
  <w:style w:type="paragraph" w:styleId="affffffffffc">
    <w:name w:val="annotation subject"/>
    <w:basedOn w:val="affffffffffa"/>
    <w:next w:val="affffffffffa"/>
    <w:link w:val="affffffffffd"/>
    <w:uiPriority w:val="99"/>
    <w:semiHidden/>
    <w:rsid w:val="004D3F08"/>
    <w:rPr>
      <w:b/>
      <w:bCs/>
    </w:rPr>
  </w:style>
  <w:style w:type="character" w:customStyle="1" w:styleId="affffffffffd">
    <w:name w:val="Тема примечания Знак"/>
    <w:link w:val="affffffffffc"/>
    <w:uiPriority w:val="99"/>
    <w:semiHidden/>
    <w:locked/>
    <w:rsid w:val="004D3F08"/>
    <w:rPr>
      <w:rFonts w:ascii="MS Sans Serif" w:hAnsi="MS Sans Serif" w:cs="Times New Roman"/>
      <w:b/>
      <w:lang w:val="en-US"/>
    </w:rPr>
  </w:style>
  <w:style w:type="paragraph" w:customStyle="1" w:styleId="03">
    <w:name w:val="Документ (текст 0)"/>
    <w:basedOn w:val="00"/>
    <w:uiPriority w:val="99"/>
    <w:rsid w:val="004D3F08"/>
    <w:pPr>
      <w:keepNext/>
    </w:pPr>
    <w:rPr>
      <w:rFonts w:cs="Times New Roman"/>
      <w:color w:val="9A2621"/>
    </w:rPr>
  </w:style>
  <w:style w:type="paragraph" w:customStyle="1" w:styleId="gray1">
    <w:name w:val="gray1"/>
    <w:basedOn w:val="ab"/>
    <w:uiPriority w:val="99"/>
    <w:rsid w:val="004D3F08"/>
    <w:pPr>
      <w:spacing w:before="100" w:beforeAutospacing="1" w:after="100" w:afterAutospacing="1"/>
    </w:pPr>
    <w:rPr>
      <w:color w:val="999999"/>
      <w:sz w:val="20"/>
      <w:szCs w:val="20"/>
    </w:rPr>
  </w:style>
  <w:style w:type="paragraph" w:styleId="affffffffffe">
    <w:name w:val="Document Map"/>
    <w:basedOn w:val="ab"/>
    <w:link w:val="afffffffffff"/>
    <w:uiPriority w:val="99"/>
    <w:semiHidden/>
    <w:rsid w:val="004D3F08"/>
    <w:pPr>
      <w:shd w:val="clear" w:color="auto" w:fill="000080"/>
    </w:pPr>
    <w:rPr>
      <w:rFonts w:ascii="Tahoma" w:hAnsi="Tahoma"/>
      <w:sz w:val="20"/>
      <w:szCs w:val="20"/>
      <w:lang w:val="en-US"/>
    </w:rPr>
  </w:style>
  <w:style w:type="character" w:customStyle="1" w:styleId="afffffffffff">
    <w:name w:val="Схема документа Знак"/>
    <w:link w:val="affffffffffe"/>
    <w:uiPriority w:val="99"/>
    <w:semiHidden/>
    <w:locked/>
    <w:rsid w:val="004D3F08"/>
    <w:rPr>
      <w:rFonts w:ascii="Tahoma" w:hAnsi="Tahoma" w:cs="Times New Roman"/>
      <w:shd w:val="clear" w:color="auto" w:fill="000080"/>
      <w:lang w:val="en-US"/>
    </w:rPr>
  </w:style>
  <w:style w:type="paragraph" w:customStyle="1" w:styleId="1f6">
    <w:name w:val="1 Знак"/>
    <w:basedOn w:val="ab"/>
    <w:uiPriority w:val="99"/>
    <w:rsid w:val="004D3F08"/>
    <w:pPr>
      <w:widowControl w:val="0"/>
      <w:adjustRightInd w:val="0"/>
      <w:spacing w:after="160" w:line="240" w:lineRule="exact"/>
      <w:jc w:val="right"/>
    </w:pPr>
    <w:rPr>
      <w:sz w:val="20"/>
      <w:szCs w:val="20"/>
      <w:lang w:val="en-GB" w:eastAsia="en-US"/>
    </w:rPr>
  </w:style>
  <w:style w:type="paragraph" w:styleId="afffffffffff0">
    <w:name w:val="List Paragraph"/>
    <w:basedOn w:val="ab"/>
    <w:uiPriority w:val="99"/>
    <w:qFormat/>
    <w:rsid w:val="004D3F08"/>
    <w:pPr>
      <w:spacing w:after="200" w:line="276" w:lineRule="auto"/>
      <w:ind w:left="720"/>
      <w:contextualSpacing/>
    </w:pPr>
    <w:rPr>
      <w:rFonts w:ascii="Calibri" w:eastAsia="Calibri" w:hAnsi="Calibri"/>
      <w:sz w:val="22"/>
      <w:szCs w:val="22"/>
      <w:lang w:eastAsia="en-US"/>
    </w:rPr>
  </w:style>
  <w:style w:type="paragraph" w:styleId="afffffffffff1">
    <w:name w:val="No Spacing"/>
    <w:uiPriority w:val="99"/>
    <w:qFormat/>
    <w:rsid w:val="004D3F08"/>
    <w:rPr>
      <w:rFonts w:eastAsia="Times New Roman"/>
      <w:sz w:val="22"/>
      <w:szCs w:val="22"/>
    </w:rPr>
  </w:style>
  <w:style w:type="character" w:styleId="afffffffffff2">
    <w:name w:val="footnote reference"/>
    <w:uiPriority w:val="99"/>
    <w:semiHidden/>
    <w:rsid w:val="00920CB7"/>
    <w:rPr>
      <w:rFonts w:cs="Times New Roman"/>
      <w:vertAlign w:val="superscript"/>
    </w:rPr>
  </w:style>
  <w:style w:type="paragraph" w:customStyle="1" w:styleId="ConsPlusCell">
    <w:name w:val="ConsPlusCell"/>
    <w:uiPriority w:val="99"/>
    <w:rsid w:val="0024336F"/>
    <w:pPr>
      <w:autoSpaceDE w:val="0"/>
      <w:autoSpaceDN w:val="0"/>
      <w:adjustRightInd w:val="0"/>
    </w:pPr>
    <w:rPr>
      <w:rFonts w:ascii="Arial" w:eastAsia="Times New Roman" w:hAnsi="Arial" w:cs="Arial"/>
    </w:rPr>
  </w:style>
  <w:style w:type="paragraph" w:customStyle="1" w:styleId="4a">
    <w:name w:val="ОснА4А"/>
    <w:basedOn w:val="ab"/>
    <w:uiPriority w:val="99"/>
    <w:rsid w:val="006F3947"/>
    <w:pPr>
      <w:autoSpaceDE w:val="0"/>
      <w:autoSpaceDN w:val="0"/>
      <w:adjustRightInd w:val="0"/>
      <w:spacing w:line="180" w:lineRule="atLeast"/>
      <w:ind w:firstLine="113"/>
      <w:jc w:val="both"/>
    </w:pPr>
    <w:rPr>
      <w:rFonts w:ascii="FreeSetC" w:hAnsi="FreeSetC" w:cs="FreeSetC"/>
      <w:sz w:val="16"/>
      <w:szCs w:val="16"/>
    </w:rPr>
  </w:style>
  <w:style w:type="paragraph" w:customStyle="1" w:styleId="afffffffffff3">
    <w:name w:val="Таблицы"/>
    <w:link w:val="afffffffffff4"/>
    <w:uiPriority w:val="99"/>
    <w:rsid w:val="006928CF"/>
    <w:pPr>
      <w:jc w:val="center"/>
    </w:pPr>
    <w:rPr>
      <w:rFonts w:eastAsia="Times New Roman"/>
      <w:sz w:val="22"/>
      <w:szCs w:val="22"/>
      <w:lang w:eastAsia="en-US"/>
    </w:rPr>
  </w:style>
  <w:style w:type="character" w:customStyle="1" w:styleId="afffffffffff4">
    <w:name w:val="Таблицы Знак"/>
    <w:link w:val="afffffffffff3"/>
    <w:uiPriority w:val="99"/>
    <w:locked/>
    <w:rsid w:val="006928CF"/>
    <w:rPr>
      <w:rFonts w:eastAsia="Times New Roman"/>
      <w:sz w:val="22"/>
      <w:lang w:eastAsia="en-US"/>
    </w:rPr>
  </w:style>
  <w:style w:type="character" w:styleId="afffffffffff5">
    <w:name w:val="Subtle Emphasis"/>
    <w:uiPriority w:val="19"/>
    <w:qFormat/>
    <w:rsid w:val="00B027E1"/>
    <w:rPr>
      <w:i/>
      <w:iCs/>
      <w:color w:val="808080"/>
    </w:rPr>
  </w:style>
  <w:style w:type="character" w:styleId="afffffffffff6">
    <w:name w:val="Intense Emphasis"/>
    <w:uiPriority w:val="21"/>
    <w:qFormat/>
    <w:rsid w:val="00B027E1"/>
    <w:rPr>
      <w:b/>
      <w:bCs/>
      <w:i/>
      <w:iCs/>
      <w:color w:val="4F81B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1237338">
      <w:marLeft w:val="0"/>
      <w:marRight w:val="0"/>
      <w:marTop w:val="0"/>
      <w:marBottom w:val="0"/>
      <w:divBdr>
        <w:top w:val="none" w:sz="0" w:space="0" w:color="auto"/>
        <w:left w:val="none" w:sz="0" w:space="0" w:color="auto"/>
        <w:bottom w:val="none" w:sz="0" w:space="0" w:color="auto"/>
        <w:right w:val="none" w:sz="0" w:space="0" w:color="auto"/>
      </w:divBdr>
    </w:div>
    <w:div w:id="1591237342">
      <w:marLeft w:val="0"/>
      <w:marRight w:val="0"/>
      <w:marTop w:val="0"/>
      <w:marBottom w:val="0"/>
      <w:divBdr>
        <w:top w:val="none" w:sz="0" w:space="0" w:color="auto"/>
        <w:left w:val="none" w:sz="0" w:space="0" w:color="auto"/>
        <w:bottom w:val="none" w:sz="0" w:space="0" w:color="auto"/>
        <w:right w:val="none" w:sz="0" w:space="0" w:color="auto"/>
      </w:divBdr>
    </w:div>
    <w:div w:id="1591237343">
      <w:marLeft w:val="0"/>
      <w:marRight w:val="0"/>
      <w:marTop w:val="0"/>
      <w:marBottom w:val="0"/>
      <w:divBdr>
        <w:top w:val="none" w:sz="0" w:space="0" w:color="auto"/>
        <w:left w:val="none" w:sz="0" w:space="0" w:color="auto"/>
        <w:bottom w:val="none" w:sz="0" w:space="0" w:color="auto"/>
        <w:right w:val="none" w:sz="0" w:space="0" w:color="auto"/>
      </w:divBdr>
    </w:div>
    <w:div w:id="1591237344">
      <w:marLeft w:val="0"/>
      <w:marRight w:val="0"/>
      <w:marTop w:val="0"/>
      <w:marBottom w:val="0"/>
      <w:divBdr>
        <w:top w:val="none" w:sz="0" w:space="0" w:color="auto"/>
        <w:left w:val="none" w:sz="0" w:space="0" w:color="auto"/>
        <w:bottom w:val="none" w:sz="0" w:space="0" w:color="auto"/>
        <w:right w:val="none" w:sz="0" w:space="0" w:color="auto"/>
      </w:divBdr>
      <w:divsChild>
        <w:div w:id="1591237375">
          <w:marLeft w:val="0"/>
          <w:marRight w:val="0"/>
          <w:marTop w:val="0"/>
          <w:marBottom w:val="0"/>
          <w:divBdr>
            <w:top w:val="none" w:sz="0" w:space="0" w:color="auto"/>
            <w:left w:val="none" w:sz="0" w:space="0" w:color="auto"/>
            <w:bottom w:val="none" w:sz="0" w:space="0" w:color="auto"/>
            <w:right w:val="none" w:sz="0" w:space="0" w:color="auto"/>
          </w:divBdr>
          <w:divsChild>
            <w:div w:id="1591237358">
              <w:marLeft w:val="0"/>
              <w:marRight w:val="0"/>
              <w:marTop w:val="0"/>
              <w:marBottom w:val="0"/>
              <w:divBdr>
                <w:top w:val="none" w:sz="0" w:space="0" w:color="auto"/>
                <w:left w:val="none" w:sz="0" w:space="0" w:color="auto"/>
                <w:bottom w:val="none" w:sz="0" w:space="0" w:color="auto"/>
                <w:right w:val="none" w:sz="0" w:space="0" w:color="auto"/>
              </w:divBdr>
              <w:divsChild>
                <w:div w:id="1591237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45">
      <w:marLeft w:val="0"/>
      <w:marRight w:val="0"/>
      <w:marTop w:val="0"/>
      <w:marBottom w:val="0"/>
      <w:divBdr>
        <w:top w:val="none" w:sz="0" w:space="0" w:color="auto"/>
        <w:left w:val="none" w:sz="0" w:space="0" w:color="auto"/>
        <w:bottom w:val="none" w:sz="0" w:space="0" w:color="auto"/>
        <w:right w:val="none" w:sz="0" w:space="0" w:color="auto"/>
      </w:divBdr>
      <w:divsChild>
        <w:div w:id="1591237348">
          <w:marLeft w:val="0"/>
          <w:marRight w:val="0"/>
          <w:marTop w:val="0"/>
          <w:marBottom w:val="0"/>
          <w:divBdr>
            <w:top w:val="none" w:sz="0" w:space="0" w:color="auto"/>
            <w:left w:val="none" w:sz="0" w:space="0" w:color="auto"/>
            <w:bottom w:val="none" w:sz="0" w:space="0" w:color="auto"/>
            <w:right w:val="none" w:sz="0" w:space="0" w:color="auto"/>
          </w:divBdr>
          <w:divsChild>
            <w:div w:id="1591237371">
              <w:marLeft w:val="0"/>
              <w:marRight w:val="0"/>
              <w:marTop w:val="0"/>
              <w:marBottom w:val="0"/>
              <w:divBdr>
                <w:top w:val="none" w:sz="0" w:space="0" w:color="auto"/>
                <w:left w:val="none" w:sz="0" w:space="0" w:color="auto"/>
                <w:bottom w:val="none" w:sz="0" w:space="0" w:color="auto"/>
                <w:right w:val="none" w:sz="0" w:space="0" w:color="auto"/>
              </w:divBdr>
              <w:divsChild>
                <w:div w:id="159123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52">
      <w:marLeft w:val="0"/>
      <w:marRight w:val="0"/>
      <w:marTop w:val="0"/>
      <w:marBottom w:val="0"/>
      <w:divBdr>
        <w:top w:val="none" w:sz="0" w:space="0" w:color="auto"/>
        <w:left w:val="none" w:sz="0" w:space="0" w:color="auto"/>
        <w:bottom w:val="none" w:sz="0" w:space="0" w:color="auto"/>
        <w:right w:val="none" w:sz="0" w:space="0" w:color="auto"/>
      </w:divBdr>
      <w:divsChild>
        <w:div w:id="1591237355">
          <w:marLeft w:val="0"/>
          <w:marRight w:val="0"/>
          <w:marTop w:val="0"/>
          <w:marBottom w:val="0"/>
          <w:divBdr>
            <w:top w:val="none" w:sz="0" w:space="0" w:color="auto"/>
            <w:left w:val="none" w:sz="0" w:space="0" w:color="auto"/>
            <w:bottom w:val="none" w:sz="0" w:space="0" w:color="auto"/>
            <w:right w:val="none" w:sz="0" w:space="0" w:color="auto"/>
          </w:divBdr>
          <w:divsChild>
            <w:div w:id="1591237367">
              <w:marLeft w:val="0"/>
              <w:marRight w:val="0"/>
              <w:marTop w:val="0"/>
              <w:marBottom w:val="0"/>
              <w:divBdr>
                <w:top w:val="none" w:sz="0" w:space="0" w:color="auto"/>
                <w:left w:val="none" w:sz="0" w:space="0" w:color="auto"/>
                <w:bottom w:val="none" w:sz="0" w:space="0" w:color="auto"/>
                <w:right w:val="none" w:sz="0" w:space="0" w:color="auto"/>
              </w:divBdr>
              <w:divsChild>
                <w:div w:id="159123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54">
      <w:marLeft w:val="0"/>
      <w:marRight w:val="0"/>
      <w:marTop w:val="0"/>
      <w:marBottom w:val="0"/>
      <w:divBdr>
        <w:top w:val="none" w:sz="0" w:space="0" w:color="auto"/>
        <w:left w:val="none" w:sz="0" w:space="0" w:color="auto"/>
        <w:bottom w:val="none" w:sz="0" w:space="0" w:color="auto"/>
        <w:right w:val="none" w:sz="0" w:space="0" w:color="auto"/>
      </w:divBdr>
      <w:divsChild>
        <w:div w:id="1591237361">
          <w:marLeft w:val="0"/>
          <w:marRight w:val="0"/>
          <w:marTop w:val="0"/>
          <w:marBottom w:val="0"/>
          <w:divBdr>
            <w:top w:val="none" w:sz="0" w:space="0" w:color="auto"/>
            <w:left w:val="none" w:sz="0" w:space="0" w:color="auto"/>
            <w:bottom w:val="none" w:sz="0" w:space="0" w:color="auto"/>
            <w:right w:val="none" w:sz="0" w:space="0" w:color="auto"/>
          </w:divBdr>
          <w:divsChild>
            <w:div w:id="1591237353">
              <w:marLeft w:val="0"/>
              <w:marRight w:val="0"/>
              <w:marTop w:val="0"/>
              <w:marBottom w:val="0"/>
              <w:divBdr>
                <w:top w:val="none" w:sz="0" w:space="0" w:color="auto"/>
                <w:left w:val="none" w:sz="0" w:space="0" w:color="auto"/>
                <w:bottom w:val="none" w:sz="0" w:space="0" w:color="auto"/>
                <w:right w:val="none" w:sz="0" w:space="0" w:color="auto"/>
              </w:divBdr>
              <w:divsChild>
                <w:div w:id="1591237339">
                  <w:marLeft w:val="0"/>
                  <w:marRight w:val="0"/>
                  <w:marTop w:val="0"/>
                  <w:marBottom w:val="0"/>
                  <w:divBdr>
                    <w:top w:val="none" w:sz="0" w:space="0" w:color="auto"/>
                    <w:left w:val="none" w:sz="0" w:space="0" w:color="auto"/>
                    <w:bottom w:val="none" w:sz="0" w:space="0" w:color="auto"/>
                    <w:right w:val="none" w:sz="0" w:space="0" w:color="auto"/>
                  </w:divBdr>
                  <w:divsChild>
                    <w:div w:id="159123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78">
          <w:marLeft w:val="0"/>
          <w:marRight w:val="0"/>
          <w:marTop w:val="0"/>
          <w:marBottom w:val="0"/>
          <w:divBdr>
            <w:top w:val="none" w:sz="0" w:space="0" w:color="auto"/>
            <w:left w:val="none" w:sz="0" w:space="0" w:color="auto"/>
            <w:bottom w:val="none" w:sz="0" w:space="0" w:color="auto"/>
            <w:right w:val="none" w:sz="0" w:space="0" w:color="auto"/>
          </w:divBdr>
          <w:divsChild>
            <w:div w:id="1591237350">
              <w:marLeft w:val="0"/>
              <w:marRight w:val="0"/>
              <w:marTop w:val="0"/>
              <w:marBottom w:val="0"/>
              <w:divBdr>
                <w:top w:val="none" w:sz="0" w:space="0" w:color="auto"/>
                <w:left w:val="none" w:sz="0" w:space="0" w:color="auto"/>
                <w:bottom w:val="none" w:sz="0" w:space="0" w:color="auto"/>
                <w:right w:val="none" w:sz="0" w:space="0" w:color="auto"/>
              </w:divBdr>
              <w:divsChild>
                <w:div w:id="1591237369">
                  <w:marLeft w:val="0"/>
                  <w:marRight w:val="0"/>
                  <w:marTop w:val="0"/>
                  <w:marBottom w:val="0"/>
                  <w:divBdr>
                    <w:top w:val="none" w:sz="0" w:space="0" w:color="auto"/>
                    <w:left w:val="none" w:sz="0" w:space="0" w:color="auto"/>
                    <w:bottom w:val="none" w:sz="0" w:space="0" w:color="auto"/>
                    <w:right w:val="none" w:sz="0" w:space="0" w:color="auto"/>
                  </w:divBdr>
                  <w:divsChild>
                    <w:div w:id="159123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237356">
      <w:marLeft w:val="0"/>
      <w:marRight w:val="0"/>
      <w:marTop w:val="0"/>
      <w:marBottom w:val="0"/>
      <w:divBdr>
        <w:top w:val="none" w:sz="0" w:space="0" w:color="auto"/>
        <w:left w:val="none" w:sz="0" w:space="0" w:color="auto"/>
        <w:bottom w:val="none" w:sz="0" w:space="0" w:color="auto"/>
        <w:right w:val="none" w:sz="0" w:space="0" w:color="auto"/>
      </w:divBdr>
      <w:divsChild>
        <w:div w:id="1591237340">
          <w:marLeft w:val="0"/>
          <w:marRight w:val="0"/>
          <w:marTop w:val="0"/>
          <w:marBottom w:val="0"/>
          <w:divBdr>
            <w:top w:val="none" w:sz="0" w:space="0" w:color="auto"/>
            <w:left w:val="none" w:sz="0" w:space="0" w:color="auto"/>
            <w:bottom w:val="none" w:sz="0" w:space="0" w:color="auto"/>
            <w:right w:val="none" w:sz="0" w:space="0" w:color="auto"/>
          </w:divBdr>
          <w:divsChild>
            <w:div w:id="1591237337">
              <w:marLeft w:val="0"/>
              <w:marRight w:val="0"/>
              <w:marTop w:val="0"/>
              <w:marBottom w:val="0"/>
              <w:divBdr>
                <w:top w:val="none" w:sz="0" w:space="0" w:color="auto"/>
                <w:left w:val="none" w:sz="0" w:space="0" w:color="auto"/>
                <w:bottom w:val="none" w:sz="0" w:space="0" w:color="auto"/>
                <w:right w:val="none" w:sz="0" w:space="0" w:color="auto"/>
              </w:divBdr>
              <w:divsChild>
                <w:div w:id="159123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57">
      <w:marLeft w:val="0"/>
      <w:marRight w:val="0"/>
      <w:marTop w:val="0"/>
      <w:marBottom w:val="0"/>
      <w:divBdr>
        <w:top w:val="none" w:sz="0" w:space="0" w:color="auto"/>
        <w:left w:val="none" w:sz="0" w:space="0" w:color="auto"/>
        <w:bottom w:val="none" w:sz="0" w:space="0" w:color="auto"/>
        <w:right w:val="none" w:sz="0" w:space="0" w:color="auto"/>
      </w:divBdr>
    </w:div>
    <w:div w:id="1591237359">
      <w:marLeft w:val="0"/>
      <w:marRight w:val="0"/>
      <w:marTop w:val="0"/>
      <w:marBottom w:val="0"/>
      <w:divBdr>
        <w:top w:val="none" w:sz="0" w:space="0" w:color="auto"/>
        <w:left w:val="none" w:sz="0" w:space="0" w:color="auto"/>
        <w:bottom w:val="none" w:sz="0" w:space="0" w:color="auto"/>
        <w:right w:val="none" w:sz="0" w:space="0" w:color="auto"/>
      </w:divBdr>
    </w:div>
    <w:div w:id="1591237363">
      <w:marLeft w:val="0"/>
      <w:marRight w:val="0"/>
      <w:marTop w:val="0"/>
      <w:marBottom w:val="0"/>
      <w:divBdr>
        <w:top w:val="none" w:sz="0" w:space="0" w:color="auto"/>
        <w:left w:val="none" w:sz="0" w:space="0" w:color="auto"/>
        <w:bottom w:val="none" w:sz="0" w:space="0" w:color="auto"/>
        <w:right w:val="none" w:sz="0" w:space="0" w:color="auto"/>
      </w:divBdr>
    </w:div>
    <w:div w:id="1591237365">
      <w:marLeft w:val="0"/>
      <w:marRight w:val="0"/>
      <w:marTop w:val="0"/>
      <w:marBottom w:val="0"/>
      <w:divBdr>
        <w:top w:val="none" w:sz="0" w:space="0" w:color="auto"/>
        <w:left w:val="none" w:sz="0" w:space="0" w:color="auto"/>
        <w:bottom w:val="none" w:sz="0" w:space="0" w:color="auto"/>
        <w:right w:val="none" w:sz="0" w:space="0" w:color="auto"/>
      </w:divBdr>
    </w:div>
    <w:div w:id="1591237366">
      <w:marLeft w:val="0"/>
      <w:marRight w:val="0"/>
      <w:marTop w:val="0"/>
      <w:marBottom w:val="0"/>
      <w:divBdr>
        <w:top w:val="none" w:sz="0" w:space="0" w:color="auto"/>
        <w:left w:val="none" w:sz="0" w:space="0" w:color="auto"/>
        <w:bottom w:val="none" w:sz="0" w:space="0" w:color="auto"/>
        <w:right w:val="none" w:sz="0" w:space="0" w:color="auto"/>
      </w:divBdr>
    </w:div>
    <w:div w:id="1591237368">
      <w:marLeft w:val="0"/>
      <w:marRight w:val="0"/>
      <w:marTop w:val="0"/>
      <w:marBottom w:val="0"/>
      <w:divBdr>
        <w:top w:val="none" w:sz="0" w:space="0" w:color="auto"/>
        <w:left w:val="none" w:sz="0" w:space="0" w:color="auto"/>
        <w:bottom w:val="none" w:sz="0" w:space="0" w:color="auto"/>
        <w:right w:val="none" w:sz="0" w:space="0" w:color="auto"/>
      </w:divBdr>
      <w:divsChild>
        <w:div w:id="1591237349">
          <w:marLeft w:val="0"/>
          <w:marRight w:val="0"/>
          <w:marTop w:val="0"/>
          <w:marBottom w:val="0"/>
          <w:divBdr>
            <w:top w:val="none" w:sz="0" w:space="0" w:color="auto"/>
            <w:left w:val="none" w:sz="0" w:space="0" w:color="auto"/>
            <w:bottom w:val="none" w:sz="0" w:space="0" w:color="auto"/>
            <w:right w:val="none" w:sz="0" w:space="0" w:color="auto"/>
          </w:divBdr>
          <w:divsChild>
            <w:div w:id="1591237360">
              <w:marLeft w:val="0"/>
              <w:marRight w:val="0"/>
              <w:marTop w:val="0"/>
              <w:marBottom w:val="0"/>
              <w:divBdr>
                <w:top w:val="none" w:sz="0" w:space="0" w:color="auto"/>
                <w:left w:val="none" w:sz="0" w:space="0" w:color="auto"/>
                <w:bottom w:val="none" w:sz="0" w:space="0" w:color="auto"/>
                <w:right w:val="none" w:sz="0" w:space="0" w:color="auto"/>
              </w:divBdr>
              <w:divsChild>
                <w:div w:id="159123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73">
      <w:marLeft w:val="0"/>
      <w:marRight w:val="0"/>
      <w:marTop w:val="0"/>
      <w:marBottom w:val="0"/>
      <w:divBdr>
        <w:top w:val="none" w:sz="0" w:space="0" w:color="auto"/>
        <w:left w:val="none" w:sz="0" w:space="0" w:color="auto"/>
        <w:bottom w:val="none" w:sz="0" w:space="0" w:color="auto"/>
        <w:right w:val="none" w:sz="0" w:space="0" w:color="auto"/>
      </w:divBdr>
      <w:divsChild>
        <w:div w:id="1591237347">
          <w:marLeft w:val="0"/>
          <w:marRight w:val="0"/>
          <w:marTop w:val="0"/>
          <w:marBottom w:val="0"/>
          <w:divBdr>
            <w:top w:val="none" w:sz="0" w:space="0" w:color="auto"/>
            <w:left w:val="none" w:sz="0" w:space="0" w:color="auto"/>
            <w:bottom w:val="none" w:sz="0" w:space="0" w:color="auto"/>
            <w:right w:val="none" w:sz="0" w:space="0" w:color="auto"/>
          </w:divBdr>
          <w:divsChild>
            <w:div w:id="1591237351">
              <w:marLeft w:val="0"/>
              <w:marRight w:val="0"/>
              <w:marTop w:val="0"/>
              <w:marBottom w:val="0"/>
              <w:divBdr>
                <w:top w:val="none" w:sz="0" w:space="0" w:color="auto"/>
                <w:left w:val="none" w:sz="0" w:space="0" w:color="auto"/>
                <w:bottom w:val="none" w:sz="0" w:space="0" w:color="auto"/>
                <w:right w:val="none" w:sz="0" w:space="0" w:color="auto"/>
              </w:divBdr>
              <w:divsChild>
                <w:div w:id="159123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37377">
      <w:marLeft w:val="0"/>
      <w:marRight w:val="0"/>
      <w:marTop w:val="0"/>
      <w:marBottom w:val="0"/>
      <w:divBdr>
        <w:top w:val="none" w:sz="0" w:space="0" w:color="auto"/>
        <w:left w:val="none" w:sz="0" w:space="0" w:color="auto"/>
        <w:bottom w:val="none" w:sz="0" w:space="0" w:color="auto"/>
        <w:right w:val="none" w:sz="0" w:space="0" w:color="auto"/>
      </w:divBdr>
    </w:div>
    <w:div w:id="1591237379">
      <w:marLeft w:val="0"/>
      <w:marRight w:val="0"/>
      <w:marTop w:val="0"/>
      <w:marBottom w:val="0"/>
      <w:divBdr>
        <w:top w:val="none" w:sz="0" w:space="0" w:color="auto"/>
        <w:left w:val="none" w:sz="0" w:space="0" w:color="auto"/>
        <w:bottom w:val="none" w:sz="0" w:space="0" w:color="auto"/>
        <w:right w:val="none" w:sz="0" w:space="0" w:color="auto"/>
      </w:divBdr>
    </w:div>
    <w:div w:id="159123738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www.adm-chulim.ru" TargetMode="Externa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hyperlink" Target="consultantplus://offline/ref=2B1884328CC3AE6BF92568E3BA6CE2F07BA6812E11C89EDA15A893F8A606D49DCB3B2729A9E3BC1CcD5AP" TargetMode="Externa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1E3A8D-18DC-4575-8F65-EF7AEE45F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1864</TotalTime>
  <Pages>61</Pages>
  <Words>12132</Words>
  <Characters>69157</Characters>
  <Application>Microsoft Office Word</Application>
  <DocSecurity>0</DocSecurity>
  <Lines>576</Lines>
  <Paragraphs>162</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SPecialiST RePack</Company>
  <LinksUpToDate>false</LinksUpToDate>
  <CharactersWithSpaces>81127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www.PHILka.RU</dc:creator>
  <cp:keywords/>
  <dc:description/>
  <cp:lastModifiedBy>Оксана</cp:lastModifiedBy>
  <cp:revision>46</cp:revision>
  <cp:lastPrinted>2016-08-31T00:56:00Z</cp:lastPrinted>
  <dcterms:created xsi:type="dcterms:W3CDTF">2015-06-05T16:43:00Z</dcterms:created>
  <dcterms:modified xsi:type="dcterms:W3CDTF">2016-09-05T03:32:00Z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1696018290</vt:i4>
  </property>
</Properties>
</file>